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outlineLvl w:val="0"/>
        <w:rPr>
          <w:rFonts w:hint="eastAsia"/>
          <w:b/>
          <w:color w:val="000000"/>
          <w:sz w:val="32"/>
          <w:lang w:val="en-US" w:eastAsia="zh-CN"/>
        </w:rPr>
      </w:pPr>
      <w:bookmarkStart w:id="0" w:name="_Toc31614"/>
      <w:bookmarkStart w:id="1" w:name="_Toc20440"/>
      <w:bookmarkStart w:id="2" w:name="_Toc487721176"/>
      <w:bookmarkStart w:id="3" w:name="_Toc487721122"/>
      <w:r>
        <w:rPr>
          <w:b/>
          <w:color w:val="000000"/>
          <w:sz w:val="32"/>
        </w:rPr>
        <w:t>招标</w:t>
      </w:r>
      <w:r>
        <w:rPr>
          <w:rFonts w:hint="eastAsia"/>
          <w:b/>
          <w:color w:val="000000"/>
          <w:sz w:val="32"/>
          <w:lang w:val="en-US" w:eastAsia="zh-CN"/>
        </w:rPr>
        <w:t>公告</w:t>
      </w:r>
      <w:bookmarkStart w:id="4" w:name="_Toc18963"/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cs="宋体"/>
          <w:b/>
          <w:bCs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kern w:val="28"/>
          <w:lang w:val="zh-CN"/>
        </w:rPr>
        <w:t xml:space="preserve">                                                  </w:t>
      </w:r>
      <w:r>
        <w:rPr>
          <w:rFonts w:hint="eastAsia" w:ascii="宋体" w:hAnsi="宋体" w:cs="宋体"/>
          <w:kern w:val="28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kern w:val="28"/>
          <w:sz w:val="24"/>
          <w:szCs w:val="24"/>
          <w:lang w:val="zh-CN"/>
        </w:rPr>
        <w:t>招标编号：HX24-7-RW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一、招标条件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720" w:firstLineChars="3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绍兴上虞杭协热电有限公司热网A3线建设工程已批准建设，建设资金来自企业自筹，招标人为绍兴上虞杭协热电有限公司。现工程的设计服务采购项目已具备招标条件，对该项目进行公开招标。委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  <w:t>托代理机构为浙江科佳工程咨询有限公司。本公告通过杭州市城投网站（https://www.hzcjtz.com）、杭州热电集团股份有限公司网站（https://www.hzrdjt.com）、浙江政府采购网（https://zfcg.czt.zj.gov.cn）发布。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二、项目概况与招标范围、招标控制价及风险控制价</w:t>
      </w:r>
      <w:bookmarkStart w:id="5" w:name="_GoBack"/>
      <w:bookmarkEnd w:id="5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（一）项目概况： 本工程位于杭州湾上虞经济技术开发区内。工程规模总计约4.5-4.7千米（最终以中标人设计定稿为准），蒸汽管道设计压力为1.0MPa，设计温度300℃，拟建热网管管径暂定为DN700（最终以中标人设计定稿为准）。拟从招标人配汽站桁架出口出发沿东进河北侧绿化带向东敷设，过东进河，进港公路后沿着纬七东路南侧绿化带至经七东路后转向北，沿经七东路西侧绿化带一直敷设至纬三东路口处招标人已建DN500管道接入，其中土建结构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en-US" w:eastAsia="zh-CN"/>
        </w:rPr>
        <w:t>暂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按随附一根暂定DN500压缩空气管道设计。该拟建蒸汽管道敷设中，跨东进河段计划利用已建河中支架或桁架；边沥线进港公路段计划采用进港公路（东进河段）段顶管方式建设，其他路段以高支架形式跨越各路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（二）招标范围：本次招标范围包括设计方案、施工图设计并通过审查、初步设计（含概算编制）、竣工图编制以及施工、验收阶段的指导与服务等。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（三）本项目最高限价为：</w:t>
      </w:r>
      <w:r>
        <w:rPr>
          <w:rFonts w:hint="eastAsia" w:ascii="宋体" w:hAnsi="宋体" w:cs="宋体"/>
          <w:b/>
          <w:bCs/>
          <w:kern w:val="28"/>
          <w:sz w:val="24"/>
          <w:szCs w:val="24"/>
          <w:u w:val="single"/>
          <w:lang w:val="zh-CN"/>
        </w:rPr>
        <w:t>44.65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万元，投标报价等于或超过最高限价作废标处理。最高限价的80％作为风险控制价。凡低于该风险控制价的，中标人在提交履约保证金的同时以银行电汇、或转帐支票形式向招标人提交中标价净值与风险控制价之差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三、投标人资格要求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在中华人民共和国境内注册的企业，具有圆满履行合同能力的单位, 并且符合下列条件：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（一）具有中国独立法人资格和独立承担民事责任的能力。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（二）遵守国家法律﹑行政法规,具有良好的信誉和商业道德。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（三）具有良好的银行资信和商业信誉，没有处于被责令停业、财产被接管、冻结、破产状态。具备良好的资金﹑财务状况。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（四）未被“信用中国”（www.creditchina.gov.cn)、中国政府采购网（www.ccgp.gov.cn）列入失信被执行人、重大税收违法案件当事人名单、政府采购严重违法失信行为记录名单，以开标当日招标代理机构查询结果为准。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（五）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  <w:t>具备建设行政主管部门颁发的综合甲级或具有市政公用行业工程（燃气、热力）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en-US" w:eastAsia="zh-CN"/>
        </w:rPr>
        <w:t>乙级及以上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  <w:t>设计企业资质或具有化工石化医药行业（化工工程专业）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en-US" w:eastAsia="zh-CN"/>
        </w:rPr>
        <w:t>乙级及以上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  <w:t>设计企业资质。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（六）具备国家质监局颁发的GB2压力管道设计资质。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（七）本次招标不接受联合体投标。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四、 招标文件的获取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738" w:leftChars="342" w:hanging="1020" w:hangingChars="425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获取时间：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2024年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日至2024年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日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；上午9:00-11:30；下午：14:00-16:00（双休日及法定节假日除外）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获取地点：浙江省杭州市顺福商务中心3幢10楼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获取招标文件时须提交的文件资料：法定代表人授权委托书原件及企业营业执照副本、委托代理人身份证复印件。上述资料复印件并盖公章。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招标文件售价：500元整（售后不退）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五、 投标文件的递交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投标截止时间（同开标时间）：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2024年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highlight w:val="none"/>
          <w:lang w:val="zh-CN"/>
        </w:rPr>
        <w:t>日14时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投标截止地点（同开标地点）：浙江科佳工程咨询有限公司10楼会议室（浙江省杭州市顺福商务中心3幢10楼）.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六、投标保证金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     投标保证金为人民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  <w:lang w:val="zh-CN"/>
        </w:rPr>
        <w:t>币伍仟元整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，采用银行转账方式交纳，递交时请注明“上虞杭协热网A3线设计投标保证金”。投标保证金必须以投标人身份汇出并存入以下账号：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开 户 名：浙江科佳工程咨询有限公司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开户银行：中信银行杭州天水支行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账    号：7331110182600053000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七、 监督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中共杭州热电集团股份有限公司纪律检查委员会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联系电话：0571-88098708；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电子信箱：qinglianredian@163.com。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八、 联系方式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招标人：绍兴上虞杭协热电有限公司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地 址：杭州湾上虞经济技术开发区纬九路7号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联系人：史松伟    潘红杰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电 话：0575-82729870   0575-82729893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招标代理机构：浙江科佳工程咨询有限公司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地 址：浙江省杭州市顺福商务中心3幢10楼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联系人：吴铭杰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62" w:firstLineChars="276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电 话：18668104235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5460" w:firstLineChars="2275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>绍兴上虞杭协热电有限公司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187" w:firstLineChars="78"/>
        <w:jc w:val="both"/>
        <w:textAlignment w:val="auto"/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</w:pP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        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b w:val="0"/>
          <w:bCs w:val="0"/>
          <w:kern w:val="28"/>
          <w:sz w:val="24"/>
          <w:szCs w:val="24"/>
          <w:lang w:val="zh-CN"/>
        </w:rPr>
        <w:t xml:space="preserve"> 浙江科佳工程咨询有限公司</w:t>
      </w:r>
    </w:p>
    <w:p>
      <w:pPr>
        <w:pStyle w:val="4"/>
        <w:spacing w:before="0" w:after="0"/>
        <w:ind w:left="0" w:leftChars="0" w:firstLine="249" w:firstLineChars="78"/>
        <w:jc w:val="both"/>
      </w:pPr>
      <w:r>
        <w:rPr>
          <w:rFonts w:hint="eastAsia" w:ascii="宋体" w:hAnsi="宋体" w:cs="宋体"/>
          <w:b w:val="0"/>
          <w:bCs w:val="0"/>
          <w:kern w:val="28"/>
          <w:lang w:val="zh-CN"/>
        </w:rPr>
        <w:t xml:space="preserve">            </w:t>
      </w:r>
      <w:bookmarkEnd w:id="0"/>
      <w:bookmarkEnd w:id="1"/>
      <w:bookmarkEnd w:id="2"/>
      <w:bookmarkEnd w:id="3"/>
      <w:bookmarkEnd w:id="4"/>
    </w:p>
    <w:sectPr>
      <w:footerReference r:id="rId4" w:type="first"/>
      <w:footerReference r:id="rId3" w:type="default"/>
      <w:pgSz w:w="11906" w:h="16838"/>
      <w:pgMar w:top="1417" w:right="1417" w:bottom="1417" w:left="1587" w:header="851" w:footer="992" w:gutter="0"/>
      <w:pgNumType w:fmt="decimalFullWidt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４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gkvTAAAABQEAAA8AAAAAAAAAAQAgAAAAIgAAAGRycy9k&#10;b3ducmV2LnhtbFBLAQIUABQAAAAIAIdO4kCAW/XPzgEAAKUDAAAOAAAAAAAAAAEAIAAAACIBAABk&#10;cnMvZTJvRG9jLnhtbFBLBQYAAAAABgAGAFkBAABi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４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J3MP3vQAQAApQ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YTQ2ZWMzZGFhMGU0MGU5NjA3NDlkZmMzMjBlNDQifQ=="/>
  </w:docVars>
  <w:rsids>
    <w:rsidRoot w:val="63E83D80"/>
    <w:rsid w:val="5ED8475C"/>
    <w:rsid w:val="63E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 w:line="360" w:lineRule="auto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2024-04-10T06:55:00Z</dcterms:created>
  <dc:creator>倾情</dc:creator>
  <cp:lastModifiedBy>倾情</cp:lastModifiedBy>
  <dcterms:modified xsi:type="dcterms:W3CDTF">2024-04-10T07:01:04Z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57F0729E2B214BFB9EB490EBF97158ED_11</vt:lpwstr>
  </property>
</Properties>
</file>