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48"/>
          <w:szCs w:val="48"/>
        </w:rPr>
      </w:pPr>
      <w:r>
        <w:rPr>
          <w:rFonts w:hint="eastAsia" w:ascii="仿宋" w:hAnsi="仿宋" w:eastAsia="仿宋"/>
          <w:sz w:val="48"/>
          <w:szCs w:val="48"/>
        </w:rPr>
        <w:t>杭州市城市建设投资集团有限公司</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jc w:val="center"/>
        <w:rPr>
          <w:rFonts w:ascii="仿宋" w:hAnsi="仿宋" w:eastAsia="仿宋"/>
          <w:b/>
          <w:sz w:val="44"/>
          <w:szCs w:val="44"/>
        </w:rPr>
      </w:pPr>
      <w:r>
        <w:rPr>
          <w:rFonts w:hint="eastAsia" w:ascii="仿宋" w:hAnsi="仿宋" w:eastAsia="仿宋"/>
          <w:b/>
          <w:sz w:val="44"/>
          <w:szCs w:val="44"/>
        </w:rPr>
        <w:t>软</w:t>
      </w:r>
    </w:p>
    <w:p>
      <w:pPr>
        <w:spacing w:line="360" w:lineRule="auto"/>
        <w:jc w:val="center"/>
        <w:rPr>
          <w:rFonts w:ascii="仿宋" w:hAnsi="仿宋" w:eastAsia="仿宋"/>
          <w:b/>
          <w:sz w:val="44"/>
          <w:szCs w:val="44"/>
        </w:rPr>
      </w:pPr>
      <w:r>
        <w:rPr>
          <w:rFonts w:hint="eastAsia" w:ascii="仿宋" w:hAnsi="仿宋" w:eastAsia="仿宋"/>
          <w:b/>
          <w:sz w:val="44"/>
          <w:szCs w:val="44"/>
        </w:rPr>
        <w:t>件</w:t>
      </w:r>
    </w:p>
    <w:p>
      <w:pPr>
        <w:spacing w:line="360" w:lineRule="auto"/>
        <w:jc w:val="center"/>
        <w:rPr>
          <w:rFonts w:ascii="仿宋" w:hAnsi="仿宋" w:eastAsia="仿宋"/>
          <w:b/>
          <w:sz w:val="44"/>
          <w:szCs w:val="44"/>
        </w:rPr>
      </w:pPr>
      <w:r>
        <w:rPr>
          <w:rFonts w:hint="eastAsia" w:ascii="仿宋" w:hAnsi="仿宋" w:eastAsia="仿宋"/>
          <w:b/>
          <w:sz w:val="44"/>
          <w:szCs w:val="44"/>
        </w:rPr>
        <w:t>采</w:t>
      </w:r>
    </w:p>
    <w:p>
      <w:pPr>
        <w:spacing w:line="360" w:lineRule="auto"/>
        <w:jc w:val="center"/>
        <w:rPr>
          <w:rFonts w:ascii="仿宋" w:hAnsi="仿宋" w:eastAsia="仿宋"/>
          <w:b/>
          <w:sz w:val="44"/>
          <w:szCs w:val="44"/>
        </w:rPr>
      </w:pPr>
      <w:r>
        <w:rPr>
          <w:rFonts w:hint="eastAsia" w:ascii="仿宋" w:hAnsi="仿宋" w:eastAsia="仿宋"/>
          <w:b/>
          <w:sz w:val="44"/>
          <w:szCs w:val="44"/>
        </w:rPr>
        <w:t>购</w:t>
      </w:r>
    </w:p>
    <w:p>
      <w:pPr>
        <w:spacing w:line="360" w:lineRule="auto"/>
        <w:jc w:val="center"/>
        <w:rPr>
          <w:rFonts w:ascii="仿宋" w:hAnsi="仿宋" w:eastAsia="仿宋"/>
          <w:b/>
          <w:sz w:val="44"/>
          <w:szCs w:val="44"/>
        </w:rPr>
      </w:pPr>
      <w:r>
        <w:rPr>
          <w:rFonts w:hint="eastAsia" w:ascii="仿宋" w:hAnsi="仿宋" w:eastAsia="仿宋"/>
          <w:b/>
          <w:sz w:val="44"/>
          <w:szCs w:val="44"/>
        </w:rPr>
        <w:t>询</w:t>
      </w:r>
    </w:p>
    <w:p>
      <w:pPr>
        <w:spacing w:line="360" w:lineRule="auto"/>
        <w:jc w:val="center"/>
        <w:rPr>
          <w:rFonts w:ascii="仿宋" w:hAnsi="仿宋" w:eastAsia="仿宋"/>
          <w:b/>
          <w:sz w:val="44"/>
          <w:szCs w:val="44"/>
        </w:rPr>
      </w:pPr>
      <w:r>
        <w:rPr>
          <w:rFonts w:hint="eastAsia" w:ascii="仿宋" w:hAnsi="仿宋" w:eastAsia="仿宋"/>
          <w:b/>
          <w:sz w:val="44"/>
          <w:szCs w:val="44"/>
        </w:rPr>
        <w:t>价</w:t>
      </w:r>
    </w:p>
    <w:p>
      <w:pPr>
        <w:spacing w:line="360" w:lineRule="auto"/>
        <w:jc w:val="center"/>
        <w:rPr>
          <w:rFonts w:ascii="仿宋" w:hAnsi="仿宋" w:eastAsia="仿宋"/>
          <w:b/>
          <w:sz w:val="44"/>
          <w:szCs w:val="44"/>
        </w:rPr>
      </w:pPr>
      <w:r>
        <w:rPr>
          <w:rFonts w:hint="eastAsia" w:ascii="仿宋" w:hAnsi="仿宋" w:eastAsia="仿宋"/>
          <w:b/>
          <w:sz w:val="44"/>
          <w:szCs w:val="44"/>
        </w:rPr>
        <w:t>文</w:t>
      </w:r>
    </w:p>
    <w:p>
      <w:pPr>
        <w:spacing w:line="360" w:lineRule="auto"/>
        <w:jc w:val="center"/>
        <w:rPr>
          <w:rFonts w:ascii="仿宋" w:hAnsi="仿宋" w:eastAsia="仿宋"/>
          <w:b/>
          <w:sz w:val="44"/>
          <w:szCs w:val="44"/>
        </w:rPr>
      </w:pPr>
      <w:r>
        <w:rPr>
          <w:rFonts w:hint="eastAsia" w:ascii="仿宋" w:hAnsi="仿宋" w:eastAsia="仿宋"/>
          <w:b/>
          <w:sz w:val="44"/>
          <w:szCs w:val="44"/>
        </w:rPr>
        <w:t>件</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highlight w:val="none"/>
        </w:rPr>
      </w:pPr>
      <w:r>
        <w:rPr>
          <w:rFonts w:hint="eastAsia" w:ascii="仿宋" w:hAnsi="仿宋" w:eastAsia="仿宋"/>
          <w:sz w:val="32"/>
          <w:szCs w:val="32"/>
          <w:highlight w:val="none"/>
        </w:rPr>
        <w:t>二〇二四年</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25</w:t>
      </w:r>
      <w:r>
        <w:rPr>
          <w:rFonts w:hint="eastAsia" w:ascii="仿宋" w:hAnsi="仿宋" w:eastAsia="仿宋"/>
          <w:sz w:val="32"/>
          <w:szCs w:val="32"/>
          <w:highlight w:val="none"/>
        </w:rPr>
        <w:t>日</w:t>
      </w:r>
    </w:p>
    <w:p>
      <w:pPr>
        <w:spacing w:line="360" w:lineRule="auto"/>
        <w:rPr>
          <w:rFonts w:ascii="仿宋" w:hAnsi="仿宋" w:eastAsia="仿宋"/>
          <w:b/>
          <w:sz w:val="32"/>
          <w:szCs w:val="32"/>
        </w:rPr>
      </w:pPr>
      <w:r>
        <w:rPr>
          <w:rFonts w:ascii="仿宋" w:hAnsi="仿宋" w:eastAsia="仿宋"/>
          <w:sz w:val="32"/>
          <w:szCs w:val="32"/>
        </w:rPr>
        <w:br w:type="page"/>
      </w:r>
      <w:r>
        <w:rPr>
          <w:rFonts w:hint="eastAsia" w:ascii="仿宋" w:hAnsi="仿宋" w:eastAsia="仿宋"/>
          <w:sz w:val="32"/>
          <w:szCs w:val="32"/>
          <w:lang w:val="en-US" w:eastAsia="zh-CN"/>
        </w:rPr>
        <w:t xml:space="preserve">    </w:t>
      </w:r>
      <w:r>
        <w:rPr>
          <w:rFonts w:hint="eastAsia" w:ascii="仿宋" w:hAnsi="仿宋" w:eastAsia="仿宋"/>
          <w:b/>
          <w:sz w:val="32"/>
          <w:szCs w:val="32"/>
        </w:rPr>
        <w:t>我</w:t>
      </w:r>
      <w:r>
        <w:rPr>
          <w:rFonts w:hint="eastAsia" w:ascii="仿宋" w:hAnsi="仿宋" w:eastAsia="仿宋"/>
          <w:b/>
          <w:sz w:val="32"/>
          <w:szCs w:val="32"/>
          <w:lang w:val="en-US" w:eastAsia="zh-CN"/>
        </w:rPr>
        <w:t>方</w:t>
      </w:r>
      <w:r>
        <w:rPr>
          <w:rFonts w:hint="eastAsia" w:ascii="仿宋" w:hAnsi="仿宋" w:eastAsia="仿宋"/>
          <w:b/>
          <w:sz w:val="32"/>
          <w:szCs w:val="32"/>
        </w:rPr>
        <w:t>就</w:t>
      </w:r>
      <w:r>
        <w:rPr>
          <w:rFonts w:hint="eastAsia" w:ascii="仿宋" w:hAnsi="仿宋" w:eastAsia="仿宋"/>
          <w:b/>
          <w:sz w:val="32"/>
          <w:szCs w:val="32"/>
          <w:u w:val="single"/>
        </w:rPr>
        <w:t>主机审计软件采购</w:t>
      </w:r>
      <w:r>
        <w:rPr>
          <w:rFonts w:hint="eastAsia" w:ascii="仿宋" w:hAnsi="仿宋" w:eastAsia="仿宋"/>
          <w:b/>
          <w:sz w:val="32"/>
          <w:szCs w:val="32"/>
          <w:u w:val="single"/>
          <w:lang w:val="en-US" w:eastAsia="zh-CN"/>
        </w:rPr>
        <w:t>项目</w:t>
      </w:r>
      <w:r>
        <w:rPr>
          <w:rFonts w:hint="eastAsia" w:ascii="仿宋" w:hAnsi="仿宋" w:eastAsia="仿宋"/>
          <w:b/>
          <w:sz w:val="32"/>
          <w:szCs w:val="32"/>
        </w:rPr>
        <w:t>进行询价采购，采购资金全部落实，欢迎</w:t>
      </w:r>
      <w:r>
        <w:rPr>
          <w:rFonts w:hint="eastAsia" w:ascii="仿宋" w:hAnsi="仿宋" w:eastAsia="仿宋"/>
          <w:b/>
          <w:sz w:val="32"/>
          <w:szCs w:val="32"/>
          <w:lang w:val="en-US" w:eastAsia="zh-CN"/>
        </w:rPr>
        <w:t>各供应商</w:t>
      </w:r>
      <w:r>
        <w:rPr>
          <w:rFonts w:hint="eastAsia" w:ascii="仿宋" w:hAnsi="仿宋" w:eastAsia="仿宋"/>
          <w:b/>
          <w:sz w:val="32"/>
          <w:szCs w:val="32"/>
        </w:rPr>
        <w:t>参加报价。</w:t>
      </w:r>
    </w:p>
    <w:p>
      <w:pPr>
        <w:spacing w:line="360" w:lineRule="auto"/>
        <w:ind w:firstLine="643" w:firstLineChars="200"/>
        <w:rPr>
          <w:rFonts w:hint="eastAsia" w:ascii="仿宋" w:hAnsi="仿宋" w:eastAsia="仿宋"/>
          <w:b/>
          <w:sz w:val="32"/>
          <w:szCs w:val="32"/>
          <w:highlight w:val="none"/>
        </w:rPr>
      </w:pPr>
      <w:r>
        <w:rPr>
          <w:rFonts w:ascii="仿宋" w:hAnsi="仿宋" w:eastAsia="仿宋"/>
          <w:b/>
          <w:sz w:val="32"/>
          <w:szCs w:val="32"/>
          <w:highlight w:val="none"/>
        </w:rPr>
        <w:t>1</w:t>
      </w:r>
      <w:r>
        <w:rPr>
          <w:rFonts w:hint="eastAsia" w:ascii="仿宋" w:hAnsi="仿宋" w:eastAsia="仿宋"/>
          <w:b/>
          <w:sz w:val="32"/>
          <w:szCs w:val="32"/>
          <w:highlight w:val="none"/>
        </w:rPr>
        <w:t>、项目名称：杭</w:t>
      </w:r>
      <w:r>
        <w:rPr>
          <w:rFonts w:hint="eastAsia" w:ascii="仿宋" w:hAnsi="仿宋" w:eastAsia="仿宋"/>
          <w:b/>
          <w:sz w:val="32"/>
          <w:szCs w:val="32"/>
          <w:highlight w:val="none"/>
          <w:shd w:val="clear"/>
        </w:rPr>
        <w:t>州市城市建设</w:t>
      </w:r>
      <w:r>
        <w:rPr>
          <w:rFonts w:hint="eastAsia" w:ascii="仿宋" w:hAnsi="仿宋" w:eastAsia="仿宋"/>
          <w:b/>
          <w:sz w:val="32"/>
          <w:szCs w:val="32"/>
          <w:highlight w:val="none"/>
        </w:rPr>
        <w:t>投资集团有限公司</w:t>
      </w:r>
      <w:r>
        <w:rPr>
          <w:rFonts w:hint="eastAsia" w:ascii="仿宋" w:hAnsi="仿宋" w:eastAsia="仿宋"/>
          <w:b/>
          <w:sz w:val="32"/>
          <w:szCs w:val="32"/>
          <w:highlight w:val="none"/>
          <w:shd w:val="clear"/>
          <w:lang w:val="en-US" w:eastAsia="zh-CN"/>
        </w:rPr>
        <w:t>主机审计软件</w:t>
      </w:r>
      <w:r>
        <w:rPr>
          <w:rFonts w:hint="eastAsia" w:ascii="仿宋" w:hAnsi="仿宋" w:eastAsia="仿宋"/>
          <w:b/>
          <w:sz w:val="32"/>
          <w:szCs w:val="32"/>
          <w:highlight w:val="none"/>
        </w:rPr>
        <w:t>采购</w:t>
      </w:r>
    </w:p>
    <w:p>
      <w:pPr>
        <w:spacing w:line="360" w:lineRule="auto"/>
        <w:ind w:firstLine="643" w:firstLineChars="200"/>
        <w:rPr>
          <w:rFonts w:ascii="仿宋" w:hAnsi="仿宋" w:eastAsia="仿宋"/>
          <w:b/>
          <w:sz w:val="32"/>
          <w:szCs w:val="32"/>
          <w:highlight w:val="none"/>
        </w:rPr>
      </w:pPr>
      <w:r>
        <w:rPr>
          <w:rFonts w:hint="eastAsia" w:ascii="仿宋" w:hAnsi="仿宋" w:eastAsia="仿宋"/>
          <w:b/>
          <w:sz w:val="32"/>
          <w:szCs w:val="32"/>
          <w:highlight w:val="none"/>
        </w:rPr>
        <w:t>2、项目内容：</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因</w:t>
      </w:r>
      <w:r>
        <w:rPr>
          <w:rFonts w:hint="eastAsia" w:ascii="仿宋" w:hAnsi="仿宋" w:eastAsia="仿宋"/>
          <w:sz w:val="32"/>
          <w:szCs w:val="32"/>
          <w:highlight w:val="none"/>
          <w:lang w:val="en-US" w:eastAsia="zh-CN"/>
        </w:rPr>
        <w:t>集团敏感词主机审计</w:t>
      </w:r>
      <w:r>
        <w:rPr>
          <w:rFonts w:hint="eastAsia" w:ascii="仿宋" w:hAnsi="仿宋" w:eastAsia="仿宋"/>
          <w:sz w:val="32"/>
          <w:szCs w:val="32"/>
          <w:highlight w:val="none"/>
        </w:rPr>
        <w:t>工作</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需要，经集团公司批准，开展</w:t>
      </w:r>
      <w:r>
        <w:rPr>
          <w:rFonts w:hint="eastAsia" w:ascii="仿宋" w:hAnsi="仿宋" w:eastAsia="仿宋"/>
          <w:sz w:val="32"/>
          <w:szCs w:val="32"/>
          <w:highlight w:val="none"/>
          <w:lang w:val="en-US" w:eastAsia="zh-CN"/>
        </w:rPr>
        <w:t>相</w:t>
      </w:r>
      <w:r>
        <w:rPr>
          <w:rFonts w:hint="eastAsia" w:ascii="仿宋" w:hAnsi="仿宋" w:eastAsia="仿宋"/>
          <w:sz w:val="32"/>
          <w:szCs w:val="32"/>
          <w:highlight w:val="none"/>
        </w:rPr>
        <w:t>关软件的采购，项目最高限价</w:t>
      </w:r>
      <w:r>
        <w:rPr>
          <w:rFonts w:ascii="仿宋" w:hAnsi="仿宋" w:eastAsia="仿宋"/>
          <w:sz w:val="32"/>
          <w:szCs w:val="32"/>
          <w:highlight w:val="none"/>
          <w:lang w:eastAsia="zh-Hans"/>
        </w:rPr>
        <w:t>3</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w:t>
      </w:r>
    </w:p>
    <w:p>
      <w:pPr>
        <w:spacing w:line="360" w:lineRule="auto"/>
        <w:ind w:firstLine="643" w:firstLineChars="200"/>
        <w:rPr>
          <w:rFonts w:hint="default" w:ascii="仿宋" w:hAnsi="仿宋" w:eastAsia="仿宋"/>
          <w:sz w:val="32"/>
          <w:szCs w:val="32"/>
          <w:lang w:val="en-US" w:eastAsia="zh-CN"/>
        </w:rPr>
      </w:pPr>
      <w:r>
        <w:rPr>
          <w:rFonts w:hint="eastAsia" w:ascii="仿宋" w:hAnsi="仿宋" w:eastAsia="仿宋"/>
          <w:b/>
          <w:sz w:val="32"/>
          <w:szCs w:val="32"/>
        </w:rPr>
        <w:t>3、</w:t>
      </w:r>
      <w:r>
        <w:rPr>
          <w:rFonts w:hint="eastAsia" w:ascii="仿宋" w:hAnsi="仿宋" w:eastAsia="仿宋"/>
          <w:b/>
          <w:sz w:val="32"/>
          <w:szCs w:val="32"/>
          <w:lang w:val="en-US" w:eastAsia="zh-CN"/>
        </w:rPr>
        <w:t>采购</w:t>
      </w:r>
      <w:r>
        <w:rPr>
          <w:rFonts w:hint="eastAsia" w:ascii="仿宋" w:hAnsi="仿宋" w:eastAsia="仿宋"/>
          <w:b/>
          <w:sz w:val="32"/>
          <w:szCs w:val="32"/>
        </w:rPr>
        <w:t>方式：</w:t>
      </w:r>
      <w:r>
        <w:rPr>
          <w:rFonts w:hint="eastAsia" w:ascii="仿宋" w:hAnsi="仿宋" w:eastAsia="仿宋"/>
          <w:b w:val="0"/>
          <w:bCs/>
          <w:sz w:val="32"/>
          <w:szCs w:val="32"/>
          <w:lang w:val="en-US" w:eastAsia="zh-CN"/>
        </w:rPr>
        <w:t>公开询价</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4、询价要求：</w:t>
      </w:r>
      <w:r>
        <w:rPr>
          <w:rFonts w:hint="eastAsia" w:ascii="仿宋" w:hAnsi="仿宋" w:eastAsia="仿宋"/>
          <w:sz w:val="32"/>
          <w:szCs w:val="32"/>
        </w:rPr>
        <w:t>报价单位需以书面报价加盖公章后，密封，封口处须加盖单位公章，在我方指定时间送至指定地点。</w:t>
      </w:r>
    </w:p>
    <w:p>
      <w:pPr>
        <w:spacing w:line="360" w:lineRule="auto"/>
        <w:ind w:firstLine="640" w:firstLineChars="200"/>
        <w:rPr>
          <w:rFonts w:ascii="仿宋" w:hAnsi="仿宋" w:eastAsia="仿宋"/>
          <w:sz w:val="32"/>
          <w:szCs w:val="32"/>
          <w:highlight w:val="none"/>
        </w:rPr>
      </w:pPr>
      <w:r>
        <w:rPr>
          <w:rFonts w:ascii="仿宋" w:hAnsi="仿宋" w:eastAsia="仿宋"/>
          <w:sz w:val="32"/>
          <w:szCs w:val="32"/>
          <w:highlight w:val="none"/>
        </w:rPr>
        <w:t>5</w:t>
      </w:r>
      <w:r>
        <w:rPr>
          <w:rFonts w:hint="eastAsia" w:ascii="仿宋" w:hAnsi="仿宋" w:eastAsia="仿宋"/>
          <w:sz w:val="32"/>
          <w:szCs w:val="32"/>
          <w:highlight w:val="none"/>
        </w:rPr>
        <w:t>、</w:t>
      </w:r>
      <w:r>
        <w:rPr>
          <w:rFonts w:hint="eastAsia" w:ascii="仿宋" w:hAnsi="仿宋" w:eastAsia="仿宋"/>
          <w:b/>
          <w:bCs/>
          <w:sz w:val="32"/>
          <w:szCs w:val="32"/>
          <w:highlight w:val="none"/>
        </w:rPr>
        <w:t>报价文件组成</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rPr>
        <w:t>提供营业执照（或者事业单位法人证书）副本复印件</w:t>
      </w:r>
    </w:p>
    <w:p>
      <w:pPr>
        <w:pStyle w:val="13"/>
        <w:numPr>
          <w:ilvl w:val="0"/>
          <w:numId w:val="1"/>
        </w:numPr>
        <w:spacing w:line="360" w:lineRule="auto"/>
        <w:ind w:firstLineChars="0"/>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声明书（格式见附件）</w:t>
      </w:r>
    </w:p>
    <w:p>
      <w:pPr>
        <w:pStyle w:val="13"/>
        <w:numPr>
          <w:ilvl w:val="0"/>
          <w:numId w:val="1"/>
        </w:numPr>
        <w:spacing w:line="360" w:lineRule="auto"/>
        <w:ind w:firstLineChars="0"/>
        <w:rPr>
          <w:rFonts w:ascii="仿宋" w:hAnsi="仿宋" w:eastAsia="仿宋"/>
          <w:sz w:val="32"/>
          <w:szCs w:val="32"/>
        </w:rPr>
      </w:pPr>
      <w:r>
        <w:rPr>
          <w:rFonts w:hint="eastAsia" w:ascii="仿宋" w:hAnsi="仿宋" w:eastAsia="仿宋"/>
          <w:b w:val="0"/>
          <w:i w:val="0"/>
          <w:caps w:val="0"/>
          <w:color w:val="auto"/>
          <w:spacing w:val="0"/>
          <w:w w:val="100"/>
          <w:sz w:val="32"/>
          <w:szCs w:val="32"/>
        </w:rPr>
        <w:t>法定代表人资格证明书</w:t>
      </w:r>
      <w:r>
        <w:rPr>
          <w:rFonts w:hint="eastAsia" w:ascii="仿宋" w:hAnsi="仿宋" w:eastAsia="仿宋"/>
          <w:sz w:val="32"/>
          <w:szCs w:val="32"/>
        </w:rPr>
        <w:t>（格式见附件）</w:t>
      </w:r>
    </w:p>
    <w:p>
      <w:pPr>
        <w:pStyle w:val="13"/>
        <w:numPr>
          <w:ilvl w:val="0"/>
          <w:numId w:val="1"/>
        </w:numPr>
        <w:spacing w:line="360" w:lineRule="auto"/>
        <w:ind w:firstLineChars="0"/>
        <w:rPr>
          <w:rFonts w:ascii="仿宋" w:hAnsi="仿宋" w:eastAsia="仿宋"/>
          <w:sz w:val="32"/>
          <w:szCs w:val="32"/>
        </w:rPr>
      </w:pPr>
      <w:r>
        <w:rPr>
          <w:rFonts w:hint="eastAsia" w:ascii="仿宋" w:hAnsi="仿宋" w:eastAsia="仿宋"/>
          <w:b w:val="0"/>
          <w:i w:val="0"/>
          <w:caps w:val="0"/>
          <w:color w:val="auto"/>
          <w:spacing w:val="0"/>
          <w:w w:val="100"/>
          <w:sz w:val="32"/>
          <w:szCs w:val="32"/>
        </w:rPr>
        <w:t>法定代表人授权书</w:t>
      </w:r>
      <w:r>
        <w:rPr>
          <w:rFonts w:hint="eastAsia" w:ascii="仿宋" w:hAnsi="仿宋" w:eastAsia="仿宋"/>
          <w:sz w:val="32"/>
          <w:szCs w:val="32"/>
        </w:rPr>
        <w:t>（格式见附件）</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lang w:eastAsia="zh-CN"/>
        </w:rPr>
        <w:t>报价</w:t>
      </w:r>
      <w:r>
        <w:rPr>
          <w:rFonts w:hint="eastAsia" w:ascii="仿宋" w:hAnsi="仿宋" w:eastAsia="仿宋"/>
          <w:sz w:val="32"/>
          <w:szCs w:val="32"/>
        </w:rPr>
        <w:t>人单位情况表（格式见附件）及单位情况介绍</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rPr>
        <w:t>项目报价单（格式见附件）</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lang w:val="en-US" w:eastAsia="zh-CN"/>
        </w:rPr>
        <w:t>商务偏离表</w:t>
      </w:r>
      <w:r>
        <w:rPr>
          <w:rFonts w:hint="eastAsia" w:ascii="仿宋" w:hAnsi="仿宋" w:eastAsia="仿宋"/>
          <w:sz w:val="32"/>
          <w:szCs w:val="32"/>
        </w:rPr>
        <w:t>（格式见附件）</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rPr>
        <w:t>技术偏离表（格式见附件）</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lang w:eastAsia="zh-Hans"/>
        </w:rPr>
        <w:t>所有</w:t>
      </w:r>
      <w:r>
        <w:rPr>
          <w:rFonts w:hint="eastAsia" w:ascii="仿宋" w:hAnsi="仿宋" w:eastAsia="仿宋"/>
          <w:sz w:val="32"/>
          <w:szCs w:val="32"/>
        </w:rPr>
        <w:t>相关软件</w:t>
      </w:r>
      <w:r>
        <w:rPr>
          <w:rFonts w:hint="eastAsia" w:ascii="仿宋" w:hAnsi="仿宋" w:eastAsia="仿宋"/>
          <w:sz w:val="32"/>
          <w:szCs w:val="32"/>
          <w:lang w:eastAsia="zh-Hans"/>
        </w:rPr>
        <w:t>针对本项目的</w:t>
      </w:r>
      <w:r>
        <w:rPr>
          <w:rFonts w:hint="eastAsia" w:ascii="仿宋" w:hAnsi="仿宋" w:eastAsia="仿宋"/>
          <w:sz w:val="32"/>
          <w:szCs w:val="32"/>
        </w:rPr>
        <w:t>原厂项目授权</w:t>
      </w:r>
      <w:r>
        <w:rPr>
          <w:rFonts w:hint="eastAsia" w:ascii="仿宋" w:hAnsi="仿宋" w:eastAsia="仿宋"/>
          <w:sz w:val="32"/>
          <w:szCs w:val="32"/>
          <w:lang w:eastAsia="zh-Hans"/>
        </w:rPr>
        <w:t>书</w:t>
      </w:r>
      <w:r>
        <w:rPr>
          <w:rFonts w:hint="eastAsia" w:ascii="仿宋" w:hAnsi="仿宋" w:eastAsia="仿宋"/>
          <w:sz w:val="32"/>
          <w:szCs w:val="32"/>
        </w:rPr>
        <w:t>、供货资质、案例</w:t>
      </w:r>
    </w:p>
    <w:p>
      <w:pPr>
        <w:pStyle w:val="13"/>
        <w:numPr>
          <w:ilvl w:val="0"/>
          <w:numId w:val="1"/>
        </w:numPr>
        <w:spacing w:line="360" w:lineRule="auto"/>
        <w:ind w:firstLineChars="0"/>
        <w:rPr>
          <w:rFonts w:hint="eastAsia" w:ascii="仿宋" w:hAnsi="仿宋" w:eastAsia="仿宋"/>
          <w:sz w:val="32"/>
          <w:szCs w:val="32"/>
        </w:rPr>
      </w:pPr>
      <w:r>
        <w:rPr>
          <w:rFonts w:hint="eastAsia" w:ascii="仿宋" w:hAnsi="仿宋" w:eastAsia="仿宋"/>
          <w:sz w:val="32"/>
          <w:szCs w:val="32"/>
        </w:rPr>
        <w:t>报价产品的版本、所含模块及后续服务说明</w:t>
      </w:r>
    </w:p>
    <w:p>
      <w:pPr>
        <w:pStyle w:val="13"/>
        <w:numPr>
          <w:ilvl w:val="0"/>
          <w:numId w:val="1"/>
        </w:numPr>
        <w:spacing w:line="360" w:lineRule="auto"/>
        <w:ind w:firstLineChars="0"/>
        <w:rPr>
          <w:rFonts w:ascii="仿宋" w:hAnsi="仿宋" w:eastAsia="仿宋"/>
          <w:sz w:val="32"/>
          <w:szCs w:val="32"/>
        </w:rPr>
      </w:pPr>
      <w:r>
        <w:rPr>
          <w:rFonts w:hint="eastAsia" w:ascii="仿宋" w:hAnsi="仿宋" w:eastAsia="仿宋"/>
          <w:sz w:val="32"/>
          <w:szCs w:val="32"/>
          <w:lang w:eastAsia="zh-CN"/>
        </w:rPr>
        <w:t>报价</w:t>
      </w:r>
      <w:r>
        <w:rPr>
          <w:rFonts w:hint="eastAsia" w:ascii="仿宋" w:hAnsi="仿宋" w:eastAsia="仿宋"/>
          <w:sz w:val="32"/>
          <w:szCs w:val="32"/>
        </w:rPr>
        <w:t>人认为需要提供的其他文件和资料</w:t>
      </w:r>
    </w:p>
    <w:p>
      <w:pPr>
        <w:spacing w:line="360" w:lineRule="auto"/>
        <w:ind w:left="425"/>
        <w:rPr>
          <w:rFonts w:ascii="仿宋" w:hAnsi="仿宋" w:eastAsia="仿宋"/>
          <w:sz w:val="32"/>
          <w:szCs w:val="32"/>
        </w:rPr>
      </w:pPr>
      <w:r>
        <w:rPr>
          <w:rFonts w:hint="eastAsia" w:ascii="仿宋" w:hAnsi="仿宋" w:eastAsia="仿宋"/>
          <w:sz w:val="32"/>
          <w:szCs w:val="32"/>
        </w:rPr>
        <w:t>上述资料</w:t>
      </w:r>
      <w:r>
        <w:rPr>
          <w:rFonts w:hint="eastAsia" w:ascii="仿宋" w:hAnsi="仿宋" w:eastAsia="仿宋"/>
          <w:sz w:val="32"/>
          <w:szCs w:val="32"/>
          <w:lang w:val="en-US" w:eastAsia="zh-CN"/>
        </w:rPr>
        <w:t>须</w:t>
      </w:r>
      <w:r>
        <w:rPr>
          <w:rFonts w:hint="eastAsia" w:ascii="仿宋" w:hAnsi="仿宋" w:eastAsia="仿宋"/>
          <w:sz w:val="32"/>
          <w:szCs w:val="32"/>
        </w:rPr>
        <w:t>加盖公司公章</w:t>
      </w:r>
      <w:r>
        <w:rPr>
          <w:rFonts w:hint="eastAsia" w:ascii="仿宋" w:hAnsi="仿宋" w:eastAsia="仿宋"/>
          <w:sz w:val="32"/>
          <w:szCs w:val="32"/>
          <w:lang w:eastAsia="zh-CN"/>
        </w:rPr>
        <w:t>，</w:t>
      </w:r>
      <w:r>
        <w:rPr>
          <w:rFonts w:hint="eastAsia" w:ascii="仿宋" w:hAnsi="仿宋" w:eastAsia="仿宋"/>
          <w:sz w:val="32"/>
          <w:szCs w:val="32"/>
          <w:lang w:val="en-US" w:eastAsia="zh-CN"/>
        </w:rPr>
        <w:t>请按顺序编制目录并进行装订</w:t>
      </w:r>
      <w:r>
        <w:rPr>
          <w:rFonts w:hint="eastAsia" w:ascii="仿宋" w:hAnsi="仿宋" w:eastAsia="仿宋"/>
          <w:sz w:val="32"/>
          <w:szCs w:val="32"/>
        </w:rPr>
        <w:t>。</w:t>
      </w:r>
    </w:p>
    <w:p>
      <w:pPr>
        <w:pStyle w:val="13"/>
        <w:numPr>
          <w:ilvl w:val="0"/>
          <w:numId w:val="1"/>
        </w:numPr>
        <w:spacing w:line="360" w:lineRule="auto"/>
        <w:ind w:firstLineChars="0"/>
        <w:rPr>
          <w:rFonts w:ascii="仿宋" w:hAnsi="仿宋" w:eastAsia="仿宋"/>
          <w:sz w:val="32"/>
          <w:szCs w:val="32"/>
        </w:rPr>
      </w:pPr>
    </w:p>
    <w:p>
      <w:pPr>
        <w:spacing w:line="360" w:lineRule="auto"/>
        <w:ind w:firstLine="643" w:firstLineChars="200"/>
        <w:rPr>
          <w:rFonts w:ascii="仿宋" w:hAnsi="仿宋" w:eastAsia="仿宋"/>
          <w:sz w:val="32"/>
          <w:szCs w:val="32"/>
          <w:highlight w:val="none"/>
        </w:rPr>
      </w:pPr>
      <w:r>
        <w:rPr>
          <w:rFonts w:ascii="仿宋" w:hAnsi="仿宋" w:eastAsia="仿宋"/>
          <w:b/>
          <w:sz w:val="32"/>
          <w:szCs w:val="32"/>
          <w:highlight w:val="none"/>
        </w:rPr>
        <w:t>6</w:t>
      </w:r>
      <w:r>
        <w:rPr>
          <w:rFonts w:hint="eastAsia" w:ascii="仿宋" w:hAnsi="仿宋" w:eastAsia="仿宋"/>
          <w:b/>
          <w:sz w:val="32"/>
          <w:szCs w:val="32"/>
          <w:highlight w:val="none"/>
        </w:rPr>
        <w:t>、询价公告时间为</w:t>
      </w:r>
      <w:r>
        <w:rPr>
          <w:rFonts w:hint="eastAsia" w:ascii="仿宋" w:hAnsi="仿宋" w:eastAsia="仿宋"/>
          <w:sz w:val="32"/>
          <w:szCs w:val="32"/>
          <w:highlight w:val="none"/>
        </w:rPr>
        <w:t>：2</w:t>
      </w:r>
      <w:r>
        <w:rPr>
          <w:rFonts w:ascii="仿宋" w:hAnsi="仿宋" w:eastAsia="仿宋"/>
          <w:sz w:val="32"/>
          <w:szCs w:val="32"/>
          <w:highlight w:val="none"/>
        </w:rPr>
        <w:t>024</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25</w:t>
      </w:r>
      <w:r>
        <w:rPr>
          <w:rFonts w:hint="eastAsia" w:ascii="仿宋" w:hAnsi="仿宋" w:eastAsia="仿宋"/>
          <w:sz w:val="32"/>
          <w:szCs w:val="32"/>
          <w:highlight w:val="none"/>
        </w:rPr>
        <w:t>日</w:t>
      </w:r>
    </w:p>
    <w:p>
      <w:pPr>
        <w:spacing w:line="360" w:lineRule="auto"/>
        <w:ind w:left="0" w:leftChars="0" w:firstLine="643" w:firstLineChars="200"/>
        <w:rPr>
          <w:rFonts w:ascii="仿宋" w:hAnsi="仿宋" w:eastAsia="仿宋"/>
          <w:b/>
          <w:sz w:val="32"/>
          <w:szCs w:val="32"/>
          <w:highlight w:val="none"/>
        </w:rPr>
      </w:pPr>
      <w:r>
        <w:rPr>
          <w:rFonts w:ascii="仿宋" w:hAnsi="仿宋" w:eastAsia="仿宋"/>
          <w:b/>
          <w:sz w:val="32"/>
          <w:szCs w:val="32"/>
          <w:highlight w:val="none"/>
        </w:rPr>
        <w:t>7</w:t>
      </w:r>
      <w:r>
        <w:rPr>
          <w:rFonts w:hint="default" w:ascii="仿宋" w:hAnsi="仿宋" w:eastAsia="仿宋"/>
          <w:b/>
          <w:sz w:val="32"/>
          <w:szCs w:val="32"/>
          <w:highlight w:val="none"/>
        </w:rPr>
        <w:t>、报价文件送达截止时间：</w:t>
      </w:r>
      <w:r>
        <w:rPr>
          <w:rFonts w:hint="default" w:ascii="仿宋" w:hAnsi="仿宋" w:eastAsia="仿宋"/>
          <w:b w:val="0"/>
          <w:bCs/>
          <w:sz w:val="32"/>
          <w:szCs w:val="32"/>
          <w:highlight w:val="none"/>
        </w:rPr>
        <w:t>2</w:t>
      </w:r>
      <w:r>
        <w:rPr>
          <w:rFonts w:ascii="仿宋" w:hAnsi="仿宋" w:eastAsia="仿宋"/>
          <w:b w:val="0"/>
          <w:bCs/>
          <w:sz w:val="32"/>
          <w:szCs w:val="32"/>
          <w:highlight w:val="none"/>
        </w:rPr>
        <w:t>024</w:t>
      </w:r>
      <w:r>
        <w:rPr>
          <w:rFonts w:hint="default" w:ascii="仿宋" w:hAnsi="仿宋" w:eastAsia="仿宋"/>
          <w:b w:val="0"/>
          <w:bCs/>
          <w:sz w:val="32"/>
          <w:szCs w:val="32"/>
          <w:highlight w:val="none"/>
        </w:rPr>
        <w:t>年</w:t>
      </w:r>
      <w:r>
        <w:rPr>
          <w:rFonts w:hint="default" w:ascii="仿宋" w:hAnsi="仿宋" w:eastAsia="仿宋"/>
          <w:b w:val="0"/>
          <w:bCs/>
          <w:sz w:val="32"/>
          <w:szCs w:val="32"/>
          <w:highlight w:val="none"/>
          <w:lang w:val="en-US" w:eastAsia="zh-CN"/>
        </w:rPr>
        <w:t>4</w:t>
      </w:r>
      <w:r>
        <w:rPr>
          <w:rFonts w:hint="default" w:ascii="仿宋" w:hAnsi="仿宋" w:eastAsia="仿宋"/>
          <w:b w:val="0"/>
          <w:bCs/>
          <w:sz w:val="32"/>
          <w:szCs w:val="32"/>
          <w:highlight w:val="none"/>
        </w:rPr>
        <w:t>月</w:t>
      </w:r>
      <w:r>
        <w:rPr>
          <w:rFonts w:hint="eastAsia" w:ascii="仿宋" w:hAnsi="仿宋" w:eastAsia="仿宋"/>
          <w:b w:val="0"/>
          <w:bCs/>
          <w:sz w:val="32"/>
          <w:szCs w:val="32"/>
          <w:highlight w:val="none"/>
          <w:lang w:val="en-US" w:eastAsia="zh-CN"/>
        </w:rPr>
        <w:t>28</w:t>
      </w:r>
      <w:r>
        <w:rPr>
          <w:rFonts w:hint="default" w:ascii="仿宋" w:hAnsi="仿宋" w:eastAsia="仿宋"/>
          <w:b w:val="0"/>
          <w:bCs/>
          <w:sz w:val="32"/>
          <w:szCs w:val="32"/>
          <w:highlight w:val="none"/>
        </w:rPr>
        <w:t>日15时前，逾期收到或不符合</w:t>
      </w:r>
      <w:r>
        <w:rPr>
          <w:rFonts w:hint="default" w:ascii="仿宋" w:hAnsi="仿宋" w:eastAsia="仿宋"/>
          <w:b w:val="0"/>
          <w:bCs/>
          <w:sz w:val="32"/>
          <w:szCs w:val="32"/>
          <w:highlight w:val="none"/>
          <w:lang w:val="en-US" w:eastAsia="zh-CN"/>
        </w:rPr>
        <w:t>密封</w:t>
      </w:r>
      <w:r>
        <w:rPr>
          <w:rFonts w:hint="default" w:ascii="仿宋" w:hAnsi="仿宋" w:eastAsia="仿宋"/>
          <w:b w:val="0"/>
          <w:bCs/>
          <w:sz w:val="32"/>
          <w:szCs w:val="32"/>
          <w:highlight w:val="none"/>
        </w:rPr>
        <w:t>要求的报价文件恕不接受。</w:t>
      </w:r>
    </w:p>
    <w:p>
      <w:pPr>
        <w:spacing w:line="360" w:lineRule="auto"/>
        <w:ind w:firstLine="643" w:firstLineChars="200"/>
        <w:rPr>
          <w:rFonts w:ascii="仿宋" w:hAnsi="仿宋" w:eastAsia="仿宋"/>
          <w:sz w:val="32"/>
          <w:szCs w:val="32"/>
        </w:rPr>
      </w:pPr>
      <w:r>
        <w:rPr>
          <w:rFonts w:ascii="仿宋" w:hAnsi="仿宋" w:eastAsia="仿宋"/>
          <w:b/>
          <w:sz w:val="32"/>
          <w:szCs w:val="32"/>
        </w:rPr>
        <w:t>8</w:t>
      </w:r>
      <w:r>
        <w:rPr>
          <w:rFonts w:hint="eastAsia" w:ascii="仿宋" w:hAnsi="仿宋" w:eastAsia="仿宋"/>
          <w:b/>
          <w:sz w:val="32"/>
          <w:szCs w:val="32"/>
        </w:rPr>
        <w:t>、报价文件投递地点：</w:t>
      </w:r>
      <w:r>
        <w:rPr>
          <w:rFonts w:hint="eastAsia" w:ascii="仿宋" w:hAnsi="仿宋" w:eastAsia="仿宋"/>
          <w:sz w:val="32"/>
          <w:szCs w:val="32"/>
        </w:rPr>
        <w:t>杭州市西湖区益乐路25号（嘉文商务大楼）6</w:t>
      </w:r>
      <w:r>
        <w:rPr>
          <w:rFonts w:ascii="仿宋" w:hAnsi="仿宋" w:eastAsia="仿宋"/>
          <w:sz w:val="32"/>
          <w:szCs w:val="32"/>
        </w:rPr>
        <w:t>06</w:t>
      </w:r>
      <w:r>
        <w:rPr>
          <w:rFonts w:hint="eastAsia" w:ascii="仿宋" w:hAnsi="仿宋" w:eastAsia="仿宋"/>
          <w:sz w:val="32"/>
          <w:szCs w:val="32"/>
        </w:rPr>
        <w:t>室。</w:t>
      </w:r>
      <w:bookmarkStart w:id="1" w:name="_GoBack"/>
      <w:bookmarkEnd w:id="1"/>
    </w:p>
    <w:p>
      <w:pPr>
        <w:spacing w:line="360" w:lineRule="auto"/>
        <w:ind w:firstLine="643" w:firstLineChars="200"/>
        <w:rPr>
          <w:rFonts w:ascii="仿宋" w:hAnsi="仿宋" w:eastAsia="仿宋"/>
          <w:sz w:val="32"/>
          <w:szCs w:val="32"/>
          <w:highlight w:val="none"/>
        </w:rPr>
      </w:pPr>
      <w:r>
        <w:rPr>
          <w:rFonts w:ascii="仿宋" w:hAnsi="仿宋" w:eastAsia="仿宋"/>
          <w:b/>
          <w:sz w:val="32"/>
          <w:szCs w:val="32"/>
          <w:highlight w:val="none"/>
        </w:rPr>
        <w:t>9</w:t>
      </w:r>
      <w:r>
        <w:rPr>
          <w:rFonts w:hint="eastAsia" w:ascii="仿宋" w:hAnsi="仿宋" w:eastAsia="仿宋"/>
          <w:b/>
          <w:sz w:val="32"/>
          <w:szCs w:val="32"/>
          <w:highlight w:val="none"/>
        </w:rPr>
        <w:t>、联系人：</w:t>
      </w:r>
      <w:r>
        <w:rPr>
          <w:rFonts w:hint="eastAsia" w:ascii="仿宋" w:hAnsi="仿宋" w:eastAsia="仿宋"/>
          <w:b w:val="0"/>
          <w:bCs/>
          <w:sz w:val="32"/>
          <w:szCs w:val="32"/>
          <w:highlight w:val="none"/>
          <w:lang w:val="en-US" w:eastAsia="zh-CN"/>
        </w:rPr>
        <w:t>叶奕庆</w:t>
      </w:r>
      <w:r>
        <w:rPr>
          <w:rFonts w:hint="eastAsia" w:ascii="仿宋" w:hAnsi="仿宋" w:eastAsia="仿宋"/>
          <w:sz w:val="32"/>
          <w:szCs w:val="32"/>
          <w:highlight w:val="none"/>
        </w:rPr>
        <w:t xml:space="preserve"> </w:t>
      </w:r>
      <w:r>
        <w:rPr>
          <w:rFonts w:ascii="仿宋" w:hAnsi="仿宋" w:eastAsia="仿宋"/>
          <w:sz w:val="32"/>
          <w:szCs w:val="32"/>
          <w:highlight w:val="none"/>
        </w:rPr>
        <w:t xml:space="preserve">  </w:t>
      </w:r>
      <w:r>
        <w:rPr>
          <w:rFonts w:hint="eastAsia" w:ascii="仿宋" w:hAnsi="仿宋" w:eastAsia="仿宋"/>
          <w:b/>
          <w:sz w:val="32"/>
          <w:szCs w:val="32"/>
          <w:highlight w:val="none"/>
        </w:rPr>
        <w:t>联系电话：</w:t>
      </w:r>
      <w:r>
        <w:rPr>
          <w:rFonts w:hint="eastAsia" w:ascii="仿宋" w:hAnsi="仿宋" w:eastAsia="仿宋"/>
          <w:sz w:val="32"/>
          <w:szCs w:val="32"/>
          <w:highlight w:val="none"/>
        </w:rPr>
        <w:t>0</w:t>
      </w:r>
      <w:r>
        <w:rPr>
          <w:rFonts w:ascii="仿宋" w:hAnsi="仿宋" w:eastAsia="仿宋"/>
          <w:sz w:val="32"/>
          <w:szCs w:val="32"/>
          <w:highlight w:val="none"/>
        </w:rPr>
        <w:t>571-56758815</w:t>
      </w:r>
    </w:p>
    <w:p>
      <w:pPr>
        <w:spacing w:line="360" w:lineRule="auto"/>
        <w:ind w:firstLine="640" w:firstLineChars="200"/>
        <w:rPr>
          <w:rFonts w:hint="eastAsia" w:ascii="仿宋" w:hAnsi="仿宋" w:eastAsia="仿宋"/>
          <w:sz w:val="32"/>
          <w:szCs w:val="32"/>
        </w:rPr>
      </w:pPr>
    </w:p>
    <w:p>
      <w:pPr>
        <w:spacing w:line="360" w:lineRule="auto"/>
        <w:rPr>
          <w:rFonts w:ascii="仿宋" w:hAnsi="仿宋" w:eastAsia="仿宋"/>
          <w:b/>
          <w:sz w:val="36"/>
          <w:szCs w:val="36"/>
        </w:rPr>
      </w:pPr>
      <w:r>
        <w:rPr>
          <w:rFonts w:ascii="仿宋" w:hAnsi="仿宋" w:eastAsia="仿宋"/>
          <w:sz w:val="32"/>
          <w:szCs w:val="32"/>
        </w:rPr>
        <w:br w:type="page"/>
      </w:r>
      <w:r>
        <w:rPr>
          <w:rFonts w:hint="eastAsia" w:ascii="仿宋" w:hAnsi="仿宋" w:eastAsia="仿宋"/>
          <w:b/>
          <w:sz w:val="36"/>
          <w:szCs w:val="36"/>
        </w:rPr>
        <w:t>询价内容：</w:t>
      </w:r>
    </w:p>
    <w:tbl>
      <w:tblPr>
        <w:tblStyle w:val="9"/>
        <w:tblpPr w:leftFromText="180" w:rightFromText="180" w:vertAnchor="text" w:tblpY="1"/>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3425"/>
        <w:gridCol w:w="2268"/>
        <w:gridCol w:w="99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序号</w:t>
            </w:r>
          </w:p>
        </w:tc>
        <w:tc>
          <w:tcPr>
            <w:tcW w:w="3425"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软件名称</w:t>
            </w:r>
          </w:p>
        </w:tc>
        <w:tc>
          <w:tcPr>
            <w:tcW w:w="2268"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软件类型</w:t>
            </w:r>
          </w:p>
        </w:tc>
        <w:tc>
          <w:tcPr>
            <w:tcW w:w="992"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数量</w:t>
            </w:r>
          </w:p>
        </w:tc>
        <w:tc>
          <w:tcPr>
            <w:tcW w:w="1163" w:type="dxa"/>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lang w:eastAsia="zh-Han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1" w:type="dxa"/>
            <w:vMerge w:val="restart"/>
            <w:vAlign w:val="center"/>
          </w:tcPr>
          <w:p>
            <w:pPr>
              <w:snapToGrid w:val="0"/>
              <w:spacing w:line="360" w:lineRule="auto"/>
              <w:jc w:val="center"/>
              <w:rPr>
                <w:rFonts w:ascii="仿宋" w:hAnsi="仿宋" w:eastAsia="仿宋"/>
                <w:caps/>
                <w:sz w:val="24"/>
              </w:rPr>
            </w:pPr>
            <w:r>
              <w:rPr>
                <w:rFonts w:ascii="仿宋" w:hAnsi="仿宋" w:eastAsia="仿宋"/>
                <w:caps/>
                <w:sz w:val="24"/>
              </w:rPr>
              <w:t>1</w:t>
            </w:r>
          </w:p>
        </w:tc>
        <w:tc>
          <w:tcPr>
            <w:tcW w:w="3425" w:type="dxa"/>
            <w:vMerge w:val="restart"/>
            <w:vAlign w:val="center"/>
          </w:tcPr>
          <w:p>
            <w:pPr>
              <w:widowControl/>
              <w:spacing w:line="360" w:lineRule="auto"/>
              <w:jc w:val="center"/>
              <w:rPr>
                <w:rFonts w:hint="eastAsia" w:ascii="仿宋" w:hAnsi="仿宋" w:eastAsia="仿宋" w:cs="宋体"/>
                <w:kern w:val="0"/>
                <w:sz w:val="24"/>
              </w:rPr>
            </w:pPr>
            <w:r>
              <w:rPr>
                <w:rFonts w:hint="eastAsia" w:ascii="仿宋" w:hAnsi="仿宋" w:eastAsia="仿宋" w:cs="宋体"/>
                <w:kern w:val="0"/>
                <w:sz w:val="24"/>
              </w:rPr>
              <w:t>主机敏感字审计系统</w:t>
            </w:r>
          </w:p>
        </w:tc>
        <w:tc>
          <w:tcPr>
            <w:tcW w:w="2268" w:type="dxa"/>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lang w:eastAsia="zh-Hans"/>
              </w:rPr>
              <w:t>管理平台</w:t>
            </w:r>
          </w:p>
        </w:tc>
        <w:tc>
          <w:tcPr>
            <w:tcW w:w="992" w:type="dxa"/>
            <w:vAlign w:val="center"/>
          </w:tcPr>
          <w:p>
            <w:pPr>
              <w:snapToGrid w:val="0"/>
              <w:spacing w:line="360" w:lineRule="auto"/>
              <w:jc w:val="center"/>
              <w:rPr>
                <w:rFonts w:ascii="仿宋" w:hAnsi="仿宋" w:eastAsia="仿宋"/>
                <w:caps/>
                <w:sz w:val="24"/>
              </w:rPr>
            </w:pPr>
            <w:r>
              <w:rPr>
                <w:rFonts w:ascii="仿宋" w:hAnsi="仿宋" w:eastAsia="仿宋"/>
                <w:caps/>
                <w:sz w:val="24"/>
              </w:rPr>
              <w:t>1</w:t>
            </w:r>
          </w:p>
        </w:tc>
        <w:tc>
          <w:tcPr>
            <w:tcW w:w="1163" w:type="dxa"/>
            <w:vMerge w:val="restart"/>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Merge w:val="continue"/>
            <w:vAlign w:val="center"/>
          </w:tcPr>
          <w:p>
            <w:pPr>
              <w:snapToGrid w:val="0"/>
              <w:spacing w:line="360" w:lineRule="auto"/>
              <w:jc w:val="center"/>
              <w:rPr>
                <w:rFonts w:ascii="仿宋" w:hAnsi="仿宋" w:eastAsia="仿宋"/>
                <w:caps/>
                <w:sz w:val="24"/>
              </w:rPr>
            </w:pPr>
          </w:p>
        </w:tc>
        <w:tc>
          <w:tcPr>
            <w:tcW w:w="3425" w:type="dxa"/>
            <w:vMerge w:val="continue"/>
            <w:vAlign w:val="center"/>
          </w:tcPr>
          <w:p>
            <w:pPr>
              <w:widowControl/>
              <w:spacing w:line="360" w:lineRule="auto"/>
              <w:jc w:val="center"/>
              <w:rPr>
                <w:rFonts w:ascii="仿宋" w:hAnsi="仿宋" w:eastAsia="仿宋" w:cs="宋体"/>
                <w:kern w:val="0"/>
                <w:sz w:val="24"/>
              </w:rPr>
            </w:pPr>
          </w:p>
        </w:tc>
        <w:tc>
          <w:tcPr>
            <w:tcW w:w="2268" w:type="dxa"/>
            <w:vAlign w:val="center"/>
          </w:tcPr>
          <w:p>
            <w:pPr>
              <w:widowControl/>
              <w:spacing w:line="360" w:lineRule="auto"/>
              <w:jc w:val="center"/>
              <w:rPr>
                <w:rFonts w:ascii="仿宋" w:hAnsi="仿宋" w:eastAsia="仿宋" w:cs="宋体"/>
                <w:caps/>
                <w:color w:val="000000"/>
                <w:kern w:val="0"/>
                <w:sz w:val="24"/>
                <w:lang w:eastAsia="zh-Hans"/>
              </w:rPr>
            </w:pPr>
            <w:r>
              <w:rPr>
                <w:rFonts w:hint="eastAsia" w:ascii="仿宋" w:hAnsi="仿宋" w:eastAsia="仿宋" w:cs="宋体"/>
                <w:caps/>
                <w:color w:val="000000"/>
                <w:kern w:val="0"/>
                <w:sz w:val="24"/>
              </w:rPr>
              <w:t>主机敏感字审计</w:t>
            </w:r>
            <w:r>
              <w:rPr>
                <w:rFonts w:hint="eastAsia" w:ascii="仿宋" w:hAnsi="仿宋" w:eastAsia="仿宋" w:cs="宋体"/>
                <w:caps/>
                <w:color w:val="000000"/>
                <w:kern w:val="0"/>
                <w:sz w:val="24"/>
                <w:lang w:eastAsia="zh-Hans"/>
              </w:rPr>
              <w:t>客户端</w:t>
            </w:r>
            <w:r>
              <w:rPr>
                <w:rFonts w:hint="eastAsia" w:ascii="仿宋" w:hAnsi="仿宋" w:eastAsia="仿宋" w:cs="宋体"/>
                <w:caps/>
                <w:color w:val="000000"/>
                <w:kern w:val="0"/>
                <w:sz w:val="24"/>
              </w:rPr>
              <w:t>软件</w:t>
            </w:r>
          </w:p>
        </w:tc>
        <w:tc>
          <w:tcPr>
            <w:tcW w:w="992"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1</w:t>
            </w:r>
            <w:r>
              <w:rPr>
                <w:rFonts w:ascii="仿宋" w:hAnsi="仿宋" w:eastAsia="仿宋"/>
                <w:caps/>
                <w:sz w:val="24"/>
              </w:rPr>
              <w:t>50</w:t>
            </w:r>
          </w:p>
        </w:tc>
        <w:tc>
          <w:tcPr>
            <w:tcW w:w="1163" w:type="dxa"/>
            <w:vMerge w:val="continue"/>
            <w:vAlign w:val="center"/>
          </w:tcPr>
          <w:p>
            <w:pPr>
              <w:snapToGrid w:val="0"/>
              <w:spacing w:line="360" w:lineRule="auto"/>
              <w:jc w:val="center"/>
              <w:rPr>
                <w:rFonts w:ascii="仿宋" w:hAnsi="仿宋" w:eastAsia="仿宋"/>
                <w:caps/>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511" w:type="dxa"/>
            <w:vMerge w:val="restart"/>
            <w:vAlign w:val="center"/>
          </w:tcPr>
          <w:p>
            <w:pPr>
              <w:snapToGrid w:val="0"/>
              <w:spacing w:line="360" w:lineRule="auto"/>
              <w:jc w:val="center"/>
              <w:rPr>
                <w:rFonts w:ascii="仿宋" w:hAnsi="仿宋" w:eastAsia="仿宋"/>
                <w:caps/>
                <w:sz w:val="24"/>
              </w:rPr>
            </w:pPr>
            <w:r>
              <w:rPr>
                <w:rFonts w:ascii="仿宋" w:hAnsi="仿宋" w:eastAsia="仿宋"/>
                <w:caps/>
                <w:sz w:val="24"/>
              </w:rPr>
              <w:t>2</w:t>
            </w:r>
          </w:p>
        </w:tc>
        <w:tc>
          <w:tcPr>
            <w:tcW w:w="3425" w:type="dxa"/>
            <w:vMerge w:val="restart"/>
            <w:vAlign w:val="center"/>
          </w:tcPr>
          <w:p>
            <w:pPr>
              <w:widowControl/>
              <w:spacing w:line="360" w:lineRule="auto"/>
              <w:jc w:val="center"/>
              <w:rPr>
                <w:rFonts w:hint="eastAsia" w:ascii="仿宋" w:hAnsi="仿宋" w:eastAsia="仿宋" w:cs="宋体"/>
                <w:kern w:val="0"/>
                <w:sz w:val="24"/>
              </w:rPr>
            </w:pPr>
            <w:r>
              <w:rPr>
                <w:rFonts w:hint="eastAsia" w:ascii="仿宋" w:hAnsi="仿宋" w:eastAsia="仿宋" w:cs="宋体"/>
                <w:kern w:val="0"/>
                <w:sz w:val="24"/>
              </w:rPr>
              <w:t>主机移动介质管控系统</w:t>
            </w:r>
          </w:p>
        </w:tc>
        <w:tc>
          <w:tcPr>
            <w:tcW w:w="2268" w:type="dxa"/>
            <w:vAlign w:val="center"/>
          </w:tcPr>
          <w:p>
            <w:pPr>
              <w:widowControl/>
              <w:spacing w:line="360" w:lineRule="auto"/>
              <w:jc w:val="center"/>
              <w:rPr>
                <w:rFonts w:ascii="仿宋" w:hAnsi="仿宋" w:eastAsia="仿宋" w:cs="宋体"/>
                <w:kern w:val="0"/>
                <w:sz w:val="24"/>
              </w:rPr>
            </w:pPr>
            <w:r>
              <w:rPr>
                <w:rFonts w:hint="eastAsia" w:ascii="仿宋" w:hAnsi="仿宋" w:eastAsia="仿宋"/>
                <w:caps/>
                <w:sz w:val="24"/>
                <w:lang w:eastAsia="zh-Hans"/>
              </w:rPr>
              <w:t>管理平台</w:t>
            </w:r>
          </w:p>
        </w:tc>
        <w:tc>
          <w:tcPr>
            <w:tcW w:w="992"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1</w:t>
            </w:r>
          </w:p>
        </w:tc>
        <w:tc>
          <w:tcPr>
            <w:tcW w:w="1163" w:type="dxa"/>
            <w:vMerge w:val="restart"/>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Merge w:val="continue"/>
            <w:vAlign w:val="center"/>
          </w:tcPr>
          <w:p>
            <w:pPr>
              <w:snapToGrid w:val="0"/>
              <w:spacing w:line="360" w:lineRule="auto"/>
              <w:jc w:val="center"/>
              <w:rPr>
                <w:rFonts w:ascii="仿宋" w:hAnsi="仿宋" w:eastAsia="仿宋"/>
                <w:caps/>
                <w:sz w:val="24"/>
              </w:rPr>
            </w:pPr>
          </w:p>
        </w:tc>
        <w:tc>
          <w:tcPr>
            <w:tcW w:w="3425" w:type="dxa"/>
            <w:vMerge w:val="continue"/>
            <w:vAlign w:val="center"/>
          </w:tcPr>
          <w:p>
            <w:pPr>
              <w:widowControl/>
              <w:spacing w:line="360" w:lineRule="auto"/>
              <w:jc w:val="center"/>
              <w:rPr>
                <w:rFonts w:ascii="仿宋" w:hAnsi="仿宋" w:eastAsia="仿宋" w:cs="宋体"/>
                <w:kern w:val="0"/>
                <w:sz w:val="24"/>
              </w:rPr>
            </w:pPr>
          </w:p>
        </w:tc>
        <w:tc>
          <w:tcPr>
            <w:tcW w:w="2268"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主机介质管控</w:t>
            </w:r>
            <w:r>
              <w:rPr>
                <w:rFonts w:hint="eastAsia" w:ascii="仿宋" w:hAnsi="仿宋" w:eastAsia="仿宋" w:cs="宋体"/>
                <w:kern w:val="0"/>
                <w:sz w:val="24"/>
                <w:lang w:eastAsia="zh-Hans"/>
              </w:rPr>
              <w:t>客户端</w:t>
            </w:r>
            <w:r>
              <w:rPr>
                <w:rFonts w:hint="eastAsia" w:ascii="仿宋" w:hAnsi="仿宋" w:eastAsia="仿宋" w:cs="宋体"/>
                <w:kern w:val="0"/>
                <w:sz w:val="24"/>
              </w:rPr>
              <w:t>软件</w:t>
            </w:r>
          </w:p>
        </w:tc>
        <w:tc>
          <w:tcPr>
            <w:tcW w:w="992" w:type="dxa"/>
            <w:vAlign w:val="center"/>
          </w:tcPr>
          <w:p>
            <w:pPr>
              <w:snapToGrid w:val="0"/>
              <w:spacing w:line="360" w:lineRule="auto"/>
              <w:jc w:val="center"/>
              <w:rPr>
                <w:rFonts w:ascii="仿宋" w:hAnsi="仿宋" w:eastAsia="仿宋"/>
                <w:caps/>
                <w:sz w:val="24"/>
              </w:rPr>
            </w:pPr>
            <w:r>
              <w:rPr>
                <w:rFonts w:ascii="仿宋" w:hAnsi="仿宋" w:eastAsia="仿宋"/>
                <w:caps/>
                <w:sz w:val="24"/>
              </w:rPr>
              <w:t>150</w:t>
            </w:r>
          </w:p>
        </w:tc>
        <w:tc>
          <w:tcPr>
            <w:tcW w:w="1163" w:type="dxa"/>
            <w:vMerge w:val="continue"/>
            <w:vAlign w:val="center"/>
          </w:tcPr>
          <w:p>
            <w:pPr>
              <w:snapToGrid w:val="0"/>
              <w:spacing w:line="360" w:lineRule="auto"/>
              <w:jc w:val="center"/>
              <w:rPr>
                <w:rFonts w:ascii="仿宋" w:hAnsi="仿宋" w:eastAsia="仿宋"/>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ascii="仿宋" w:hAnsi="仿宋" w:eastAsia="仿宋"/>
                <w:caps/>
                <w:sz w:val="24"/>
              </w:rPr>
              <w:t>3</w:t>
            </w:r>
          </w:p>
        </w:tc>
        <w:tc>
          <w:tcPr>
            <w:tcW w:w="3425" w:type="dxa"/>
            <w:vAlign w:val="center"/>
          </w:tcPr>
          <w:p>
            <w:pPr>
              <w:widowControl/>
              <w:spacing w:line="360" w:lineRule="auto"/>
              <w:jc w:val="center"/>
              <w:rPr>
                <w:rFonts w:hint="eastAsia" w:ascii="仿宋" w:hAnsi="仿宋" w:eastAsia="仿宋" w:cs="宋体"/>
                <w:kern w:val="0"/>
                <w:sz w:val="24"/>
                <w:lang w:eastAsia="zh-CN"/>
              </w:rPr>
            </w:pPr>
            <w:r>
              <w:rPr>
                <w:rFonts w:hint="eastAsia" w:ascii="仿宋" w:hAnsi="仿宋" w:eastAsia="仿宋" w:cs="宋体"/>
                <w:kern w:val="0"/>
                <w:sz w:val="24"/>
              </w:rPr>
              <w:t>实施</w:t>
            </w:r>
            <w:r>
              <w:rPr>
                <w:rFonts w:hint="eastAsia" w:ascii="仿宋" w:hAnsi="仿宋" w:eastAsia="仿宋" w:cs="宋体"/>
                <w:kern w:val="0"/>
                <w:sz w:val="24"/>
                <w:lang w:val="en-US" w:eastAsia="zh-CN"/>
              </w:rPr>
              <w:t>服务</w:t>
            </w:r>
          </w:p>
        </w:tc>
        <w:tc>
          <w:tcPr>
            <w:tcW w:w="2268" w:type="dxa"/>
            <w:vAlign w:val="center"/>
          </w:tcPr>
          <w:p>
            <w:pPr>
              <w:widowControl/>
              <w:spacing w:line="360" w:lineRule="auto"/>
              <w:jc w:val="center"/>
              <w:rPr>
                <w:rFonts w:ascii="仿宋" w:hAnsi="仿宋" w:eastAsia="仿宋" w:cs="宋体"/>
                <w:caps/>
                <w:color w:val="000000"/>
                <w:kern w:val="0"/>
                <w:sz w:val="24"/>
              </w:rPr>
            </w:pPr>
            <w:r>
              <w:rPr>
                <w:rFonts w:hint="eastAsia" w:ascii="仿宋" w:hAnsi="仿宋" w:eastAsia="仿宋" w:cs="宋体"/>
                <w:caps/>
                <w:color w:val="000000"/>
                <w:kern w:val="0"/>
                <w:sz w:val="24"/>
              </w:rPr>
              <w:t>项目实施</w:t>
            </w:r>
          </w:p>
        </w:tc>
        <w:tc>
          <w:tcPr>
            <w:tcW w:w="992"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1</w:t>
            </w:r>
          </w:p>
        </w:tc>
        <w:tc>
          <w:tcPr>
            <w:tcW w:w="1163" w:type="dxa"/>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4</w:t>
            </w:r>
          </w:p>
        </w:tc>
        <w:tc>
          <w:tcPr>
            <w:tcW w:w="6685" w:type="dxa"/>
            <w:gridSpan w:val="3"/>
            <w:vAlign w:val="center"/>
          </w:tcPr>
          <w:p>
            <w:pPr>
              <w:snapToGrid w:val="0"/>
              <w:spacing w:line="360" w:lineRule="auto"/>
              <w:jc w:val="center"/>
              <w:rPr>
                <w:rFonts w:ascii="仿宋" w:hAnsi="仿宋" w:eastAsia="仿宋"/>
                <w:caps/>
                <w:sz w:val="24"/>
              </w:rPr>
            </w:pPr>
            <w:r>
              <w:rPr>
                <w:rFonts w:hint="eastAsia" w:ascii="仿宋" w:hAnsi="仿宋" w:eastAsia="仿宋"/>
                <w:caps/>
                <w:sz w:val="24"/>
              </w:rPr>
              <w:t>合计</w:t>
            </w:r>
          </w:p>
        </w:tc>
        <w:tc>
          <w:tcPr>
            <w:tcW w:w="1163" w:type="dxa"/>
            <w:vAlign w:val="center"/>
          </w:tcPr>
          <w:p>
            <w:pPr>
              <w:snapToGrid w:val="0"/>
              <w:spacing w:line="360" w:lineRule="auto"/>
              <w:jc w:val="center"/>
              <w:rPr>
                <w:rFonts w:ascii="仿宋" w:hAnsi="仿宋" w:eastAsia="仿宋"/>
                <w:caps/>
                <w:sz w:val="24"/>
              </w:rPr>
            </w:pPr>
          </w:p>
        </w:tc>
      </w:tr>
    </w:tbl>
    <w:p>
      <w:pPr>
        <w:spacing w:line="360" w:lineRule="auto"/>
        <w:rPr>
          <w:rFonts w:ascii="仿宋" w:hAnsi="仿宋" w:eastAsia="仿宋"/>
          <w:b/>
          <w:sz w:val="36"/>
          <w:szCs w:val="36"/>
        </w:rPr>
      </w:pPr>
      <w:r>
        <w:rPr>
          <w:rFonts w:hint="eastAsia" w:ascii="仿宋" w:hAnsi="仿宋" w:eastAsia="仿宋"/>
          <w:b/>
          <w:sz w:val="36"/>
          <w:szCs w:val="36"/>
        </w:rPr>
        <w:t>技术要求：</w:t>
      </w:r>
    </w:p>
    <w:p>
      <w:pPr>
        <w:adjustRightInd w:val="0"/>
        <w:snapToGrid w:val="0"/>
        <w:spacing w:line="360" w:lineRule="auto"/>
        <w:ind w:firstLine="480" w:firstLineChars="200"/>
        <w:rPr>
          <w:rFonts w:hint="eastAsia" w:ascii="仿宋" w:hAnsi="仿宋" w:eastAsia="仿宋" w:cs="宋体"/>
          <w:sz w:val="24"/>
        </w:rPr>
      </w:pPr>
      <w:r>
        <w:rPr>
          <w:rFonts w:hint="eastAsia" w:ascii="仿宋" w:hAnsi="仿宋" w:eastAsia="仿宋" w:cs="宋体"/>
          <w:sz w:val="24"/>
        </w:rPr>
        <w:t>带</w:t>
      </w:r>
      <w:r>
        <w:rPr>
          <w:rFonts w:hint="eastAsia" w:ascii="仿宋" w:hAnsi="仿宋" w:eastAsia="仿宋" w:cs="仿宋"/>
          <w:sz w:val="24"/>
        </w:rPr>
        <w:t>▲</w:t>
      </w:r>
      <w:r>
        <w:rPr>
          <w:rFonts w:hint="eastAsia" w:ascii="仿宋" w:hAnsi="仿宋" w:eastAsia="仿宋" w:cs="宋体"/>
          <w:sz w:val="24"/>
        </w:rPr>
        <w:t>项必须满足，否则做无效标处理。带★项重要技术参数，带</w:t>
      </w:r>
      <w:r>
        <w:rPr>
          <w:rFonts w:hint="eastAsia" w:ascii="仿宋" w:hAnsi="仿宋" w:eastAsia="仿宋" w:cs="宋体"/>
          <w:kern w:val="0"/>
          <w:sz w:val="24"/>
          <w:lang w:bidi="ar"/>
        </w:rPr>
        <w:t>(需提供功能截图）需附上截图证明材料</w:t>
      </w:r>
      <w:r>
        <w:rPr>
          <w:rFonts w:hint="eastAsia" w:ascii="仿宋" w:hAnsi="仿宋" w:eastAsia="仿宋" w:cs="宋体"/>
          <w:sz w:val="24"/>
        </w:rPr>
        <w:t>。</w:t>
      </w:r>
    </w:p>
    <w:tbl>
      <w:tblPr>
        <w:tblStyle w:val="9"/>
        <w:tblW w:w="8263" w:type="dxa"/>
        <w:tblInd w:w="96" w:type="dxa"/>
        <w:tblLayout w:type="fixed"/>
        <w:tblCellMar>
          <w:top w:w="0" w:type="dxa"/>
          <w:left w:w="108" w:type="dxa"/>
          <w:bottom w:w="0" w:type="dxa"/>
          <w:right w:w="108" w:type="dxa"/>
        </w:tblCellMar>
      </w:tblPr>
      <w:tblGrid>
        <w:gridCol w:w="851"/>
        <w:gridCol w:w="898"/>
        <w:gridCol w:w="6514"/>
      </w:tblGrid>
      <w:tr>
        <w:tblPrEx>
          <w:tblCellMar>
            <w:top w:w="0" w:type="dxa"/>
            <w:left w:w="108" w:type="dxa"/>
            <w:bottom w:w="0" w:type="dxa"/>
            <w:right w:w="108" w:type="dxa"/>
          </w:tblCellMar>
        </w:tblPrEx>
        <w:trPr>
          <w:trHeight w:val="983" w:hRule="atLeast"/>
          <w:tblHead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b/>
                <w:bCs/>
                <w:sz w:val="24"/>
              </w:rPr>
            </w:pPr>
            <w:r>
              <w:rPr>
                <w:rFonts w:hint="eastAsia" w:ascii="仿宋" w:hAnsi="仿宋" w:eastAsia="仿宋" w:cs="宋体"/>
                <w:b/>
                <w:bCs/>
                <w:kern w:val="0"/>
                <w:sz w:val="24"/>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b/>
                <w:bCs/>
                <w:sz w:val="24"/>
              </w:rPr>
            </w:pPr>
            <w:r>
              <w:rPr>
                <w:rFonts w:hint="eastAsia" w:ascii="仿宋" w:hAnsi="仿宋" w:eastAsia="仿宋" w:cs="宋体"/>
                <w:b/>
                <w:bCs/>
                <w:sz w:val="24"/>
              </w:rPr>
              <w:t>功能</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b/>
                <w:bCs/>
                <w:sz w:val="24"/>
              </w:rPr>
            </w:pPr>
            <w:r>
              <w:rPr>
                <w:rFonts w:hint="eastAsia" w:ascii="仿宋" w:hAnsi="仿宋" w:eastAsia="仿宋" w:cs="宋体"/>
                <w:b/>
                <w:bCs/>
                <w:kern w:val="0"/>
                <w:sz w:val="24"/>
                <w:lang w:bidi="ar"/>
              </w:rPr>
              <w:t>指标参数</w:t>
            </w:r>
          </w:p>
        </w:tc>
      </w:tr>
      <w:tr>
        <w:tblPrEx>
          <w:tblCellMar>
            <w:top w:w="0" w:type="dxa"/>
            <w:left w:w="108" w:type="dxa"/>
            <w:bottom w:w="0" w:type="dxa"/>
            <w:right w:w="108" w:type="dxa"/>
          </w:tblCellMar>
        </w:tblPrEx>
        <w:trPr>
          <w:trHeight w:val="801" w:hRule="atLeast"/>
        </w:trPr>
        <w:tc>
          <w:tcPr>
            <w:tcW w:w="8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仿宋" w:hAnsi="仿宋" w:eastAsia="仿宋" w:cs="宋体"/>
                <w:b/>
                <w:bCs/>
                <w:kern w:val="0"/>
                <w:sz w:val="24"/>
                <w:lang w:bidi="ar"/>
              </w:rPr>
            </w:pPr>
            <w:r>
              <w:rPr>
                <w:rFonts w:hint="eastAsia" w:ascii="仿宋" w:hAnsi="仿宋" w:eastAsia="仿宋" w:cs="宋体"/>
                <w:b/>
                <w:bCs/>
                <w:kern w:val="0"/>
                <w:sz w:val="24"/>
              </w:rPr>
              <w:t>主机敏感字检测系统</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检查方式</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支持多种检查模式：常规检查、深度检查（可全盘深度数据恢复检查）</w:t>
            </w:r>
            <w:r>
              <w:rPr>
                <w:rFonts w:hint="eastAsia" w:ascii="仿宋" w:hAnsi="仿宋" w:eastAsia="仿宋" w:cs="宋体"/>
                <w:b/>
                <w:bCs/>
                <w:kern w:val="0"/>
                <w:sz w:val="24"/>
                <w:lang w:bidi="ar"/>
              </w:rPr>
              <w:t>(需提供功能截图）</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系统通过网络实现远程检查，实现集中管控、分布执行，对受检主机可暂停检查、继续检查、终止检查等</w:t>
            </w:r>
            <w:r>
              <w:rPr>
                <w:rStyle w:val="14"/>
                <w:rFonts w:hint="default" w:ascii="仿宋" w:hAnsi="仿宋" w:eastAsia="仿宋"/>
                <w:color w:val="auto"/>
                <w:lang w:bidi="ar"/>
              </w:rPr>
              <w:t>(需提供功能截图）</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支持自定义文件路径检查、自定义文档格式检查</w:t>
            </w:r>
            <w:r>
              <w:rPr>
                <w:rFonts w:hint="eastAsia" w:ascii="仿宋" w:hAnsi="仿宋" w:eastAsia="仿宋" w:cs="宋体"/>
                <w:b/>
                <w:bCs/>
                <w:kern w:val="0"/>
                <w:sz w:val="24"/>
                <w:lang w:bidi="ar"/>
              </w:rPr>
              <w:t>(需提供功能截图）</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支持边查边看，无需检查结束即可呈现检查结果并进行判定。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支持终端资源占用级别设置，支持智能模式，终端闲时检查忙时暂停(需提供功能截图）。</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主机检查</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支持受检主机断点续查，终端启动、重启后能够自动继续检查；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支持正在检查主机数量统计，支持检查过程中追加受检主机。</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支持设置检查计划，按计划定时检查</w:t>
            </w:r>
            <w:r>
              <w:rPr>
                <w:rFonts w:hint="eastAsia" w:ascii="仿宋" w:hAnsi="仿宋" w:eastAsia="仿宋" w:cs="宋体"/>
                <w:b/>
                <w:bCs/>
                <w:kern w:val="0"/>
                <w:sz w:val="24"/>
                <w:lang w:bidi="ar"/>
              </w:rPr>
              <w:t>(需提供功能截图）</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9</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可对整改后的违规主机进行整改复查，整个检查工作形成闭环式操作。</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支持检查策略模板功能，可复用策略模板快速发起检查</w:t>
            </w:r>
            <w:r>
              <w:rPr>
                <w:rFonts w:hint="eastAsia" w:ascii="仿宋" w:hAnsi="仿宋" w:eastAsia="仿宋" w:cs="宋体"/>
                <w:b/>
                <w:bCs/>
                <w:kern w:val="0"/>
                <w:sz w:val="24"/>
                <w:lang w:bidi="ar"/>
              </w:rPr>
              <w:t>(需提供功能截图）</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65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11</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终端自查</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支持终端发起自查和后台远程发起自查多种自查方式，保密管理员能够远程对任一终端启动自查；支持未执行自查的终端自动提醒；终端支持离线自查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支持客户端对发现的敏感文件彻底磁盘上消除，消后无法检查恢复；</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支持自定义以年、季、月为周期形成自查结果，可自定义设置保留首次、末次或者全部报告(需提供功能截图）。</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自查任务组支持将全部自查报告集中呈现和判定。</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支持自查情况对比分析：对同一周期内各部门、主机的检查情况进行命中文件数、文件消重前后文件数、密级文件数进行对比分析。</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16</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支持自查三率（安装率、自查率、文件排查率）统计功能，作为单位自查情况的管理指标；支持导出各部门自查三率情况。</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17</w:t>
            </w:r>
          </w:p>
        </w:tc>
        <w:tc>
          <w:tcPr>
            <w:tcW w:w="8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检查内容</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支持行业词库作为内置关键字库，发起检查时可快速选择检查关键字。</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18</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支持不限层级的压缩文件检查。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19</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能识别加密文件。</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20</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支持无关键词标密文档检查和自定义关键词检查两种文件检查方式(需提供功能截图）。</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21</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支持对操作系统安装方式的检查（判断是否GHOST安装），并对是否使用过多硬盘进行检查。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22</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支持多种非IE浏览器检查；支持多种下载工具、多种即时通讯软件、50种以上网盘的检查。</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23</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支持对Office 2003、Office 2007、Office2010、Office2013文件，PDF文件，文本文件，网页文件，金山文件，图片文件，邮件文件，书生软件以及压缩文件等办公软件的常规文件检查。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24</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支持文件扫描件检查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25</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windows版本内容相同的文件副本支持关联分析和判定。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26</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支持上网痕迹检查：上网记录中能够统计多种聊天工具、下载工具、网盘、邮件客户端的信息。</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27</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支持对多种图片文件类型（tif、tiff、jpg、jpeg、bmp、gif、png、dib等8种以上）的检查，支持对文件中图片的检查。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28</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支持关键词例外词组设置，可大幅度降低文件误报率。</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29</w:t>
            </w:r>
          </w:p>
        </w:tc>
        <w:tc>
          <w:tcPr>
            <w:tcW w:w="898" w:type="dxa"/>
            <w:vMerge w:val="continue"/>
            <w:tcBorders>
              <w:left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国产版本支持对数据保护文件的识别，至少能识别文档文件、压缩文件以及虚拟磁盘文件。</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30</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监控方式</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产品支持文件名监控模式，能够将文件名与设定的关键词进行匹配。该模式下可自定义监控的文件类型。</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产品具备首次安装全盘扫描及大屏地图数据监视。</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产品具备版式文件自动识别机制：在没有设定关键词时，可自动识别符合国家标准的且具有密级标识的版式公文文件。</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支持无关键词标密文档监控和自定义关键词监控两种文件监控方式。</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产品具备终端行为控制的功能：能在终端参数设置界面对终端的运行模式、界面风格、告警上报方式、发现告警后的控制策略进行设定。</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产品具备实时增量监测机制：人为判定疑似敏感文件的合法性，已检测过的文件不进行重复分析。支持已判定过的文件，程序自动进行自动判定，无需人工再次参与。</w:t>
            </w:r>
          </w:p>
        </w:tc>
      </w:tr>
      <w:tr>
        <w:tblPrEx>
          <w:tblCellMar>
            <w:top w:w="0" w:type="dxa"/>
            <w:left w:w="108" w:type="dxa"/>
            <w:bottom w:w="0" w:type="dxa"/>
            <w:right w:w="108" w:type="dxa"/>
          </w:tblCellMar>
        </w:tblPrEx>
        <w:trPr>
          <w:trHeight w:val="966"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36</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监控内容</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实时监控终端文件操作行为的功能：能够实时捕获终端文件的本地操作行为（新建、打开关闭、复制、剪切、删除、重命名、删除后恢复）、移动设备操作（本地与移动设备之间的复制、剪切、烧录）、网络操作（qq、微信、腾讯通、feiq、邮件、ftp、蓝牙、远程桌面、打印）。</w:t>
            </w:r>
          </w:p>
        </w:tc>
      </w:tr>
      <w:tr>
        <w:tblPrEx>
          <w:tblCellMar>
            <w:top w:w="0" w:type="dxa"/>
            <w:left w:w="108" w:type="dxa"/>
            <w:bottom w:w="0" w:type="dxa"/>
            <w:right w:w="108" w:type="dxa"/>
          </w:tblCellMar>
        </w:tblPrEx>
        <w:trPr>
          <w:trHeight w:val="12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 w:hAnsi="仿宋" w:eastAsia="仿宋" w:cs="宋体"/>
                <w:sz w:val="24"/>
              </w:rPr>
            </w:pPr>
            <w:r>
              <w:rPr>
                <w:rFonts w:hint="eastAsia" w:ascii="仿宋" w:hAnsi="仿宋" w:eastAsia="仿宋" w:cs="宋体"/>
                <w:kern w:val="0"/>
                <w:sz w:val="24"/>
                <w:lang w:bidi="ar"/>
              </w:rPr>
              <w:t>产品支持多种文件类型的实时监控：文档文件（.doc/.docx/.wps）、表格文件(.xls/.xlsx/.et)、演示文件（.ppt/.pps/.pptx/.dps）、压缩文件（.rar/.zip/.7z/.iso/.tar/.gz/.lzma/.bz2）、PDF文件(.pdf/.ceb)、网页文件(.htm/.html/.mht/.xml)、文本文件（.txt/.rtf）、图像文件（.tif/.tiff/.bmp/.jpg/.jpeg/.png/.gif/.dib</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 w:hAnsi="仿宋" w:eastAsia="仿宋" w:cs="宋体"/>
                <w:sz w:val="24"/>
              </w:rPr>
            </w:pPr>
            <w:r>
              <w:rPr>
                <w:rFonts w:hint="eastAsia" w:ascii="仿宋" w:hAnsi="仿宋" w:eastAsia="仿宋" w:cs="宋体"/>
                <w:kern w:val="0"/>
                <w:sz w:val="24"/>
                <w:lang w:bidi="ar"/>
              </w:rPr>
              <w:t>支持行业词库作为内置关键字库，发起检查时可快速选择监控关键字。</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39</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 w:hAnsi="仿宋" w:eastAsia="仿宋" w:cs="宋体"/>
                <w:sz w:val="24"/>
              </w:rPr>
            </w:pPr>
            <w:r>
              <w:rPr>
                <w:rFonts w:hint="eastAsia" w:ascii="仿宋" w:hAnsi="仿宋" w:eastAsia="仿宋" w:cs="宋体"/>
                <w:kern w:val="0"/>
                <w:sz w:val="24"/>
                <w:lang w:bidi="ar"/>
              </w:rPr>
              <w:t>支持不限层级的压缩文件监控。</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 w:hAnsi="仿宋" w:eastAsia="仿宋" w:cs="宋体"/>
                <w:sz w:val="24"/>
              </w:rPr>
            </w:pPr>
            <w:r>
              <w:rPr>
                <w:rFonts w:hint="eastAsia" w:ascii="仿宋" w:hAnsi="仿宋" w:eastAsia="仿宋" w:cs="宋体"/>
                <w:kern w:val="0"/>
                <w:sz w:val="24"/>
                <w:lang w:bidi="ar"/>
              </w:rPr>
              <w:t>能识别加密文件。</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支持文件扫描件监控</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42</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文件判定</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支持将自查任务组内的全部文件检查结果集中呈现并判定。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支持多个账户逐级对文件进行判定以及审核确认，确保文件判定准确。</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支持增量判定，已判定过的文件下次检查自动判定。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支持内容相同的文件副本的关联分析和判定。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46</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可汇总检查命中的所有文件进行全网文件集中判定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支持管理端从客户端获取下载文件，保证文件属性不发生改变，支持50MB以内文件下载。</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sz w:val="24"/>
              </w:rPr>
            </w:pPr>
            <w:r>
              <w:rPr>
                <w:rFonts w:hint="eastAsia" w:ascii="仿宋" w:hAnsi="仿宋" w:eastAsia="仿宋" w:cs="宋体"/>
                <w:kern w:val="0"/>
                <w:sz w:val="24"/>
                <w:lang w:bidi="ar"/>
              </w:rPr>
              <w:t>系统可根据配置自动完成违规分析，生成检查报告；系统可对每台主机生成违规判定表，并评出综合得分，违规判定规则可进行定制，满足不同用户需求。</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49</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支持按人员和检查任务两种维度进行报告查看和判定。</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支持标密文件相似性辅助判定(需提供功能截图）。</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产品具备文件黑/白名单功能：系统可导入一批黑/白名单，终端发现黑名单时告警；发现白名单时不告警。</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支持文件判定审核确认机制，高级别用户可审核确认低级别用户判定结果，低级别用户不可更改已确认的结果。</w:t>
            </w:r>
          </w:p>
        </w:tc>
      </w:tr>
      <w:tr>
        <w:tblPrEx>
          <w:tblCellMar>
            <w:top w:w="0" w:type="dxa"/>
            <w:left w:w="108" w:type="dxa"/>
            <w:bottom w:w="0" w:type="dxa"/>
            <w:right w:w="108" w:type="dxa"/>
          </w:tblCellMar>
        </w:tblPrEx>
        <w:trPr>
          <w:trHeight w:val="111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53</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监控举措</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产品具备终端断网处置功能：当发现疑似或确定涉密文件操作行为时，能够对终端进行断网处理。</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产品具备终端预判功能：终端用户可对已上报的告警进行预判，管理端操作员可对预判数据进行审核</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hint="eastAsia" w:ascii="仿宋" w:hAnsi="仿宋" w:eastAsia="仿宋" w:cs="宋体"/>
                <w:kern w:val="0"/>
                <w:sz w:val="24"/>
                <w:lang w:bidi="ar"/>
              </w:rPr>
            </w:pPr>
            <w:r>
              <w:rPr>
                <w:rFonts w:hint="eastAsia" w:ascii="仿宋" w:hAnsi="仿宋" w:eastAsia="仿宋" w:cs="宋体"/>
                <w:kern w:val="0"/>
                <w:sz w:val="24"/>
                <w:lang w:bidi="ar"/>
              </w:rPr>
              <w:t>产品对告警信息提供多元化全方位的快速定位与检索功能，可以根据最终查询结果导出数据记录形成后续的报告档案。</w:t>
            </w:r>
          </w:p>
          <w:p>
            <w:pPr>
              <w:widowControl/>
              <w:spacing w:line="360" w:lineRule="auto"/>
              <w:textAlignment w:val="top"/>
              <w:rPr>
                <w:rFonts w:hint="default" w:ascii="仿宋" w:hAnsi="仿宋" w:eastAsia="仿宋" w:cs="宋体"/>
                <w:kern w:val="0"/>
                <w:sz w:val="24"/>
                <w:lang w:val="en-US" w:eastAsia="zh-CN" w:bidi="ar"/>
              </w:rPr>
            </w:pPr>
            <w:r>
              <w:rPr>
                <w:rFonts w:hint="eastAsia" w:ascii="仿宋" w:hAnsi="仿宋" w:eastAsia="仿宋" w:cs="宋体"/>
                <w:kern w:val="0"/>
                <w:sz w:val="24"/>
                <w:shd w:val="clear"/>
                <w:lang w:val="en-US" w:eastAsia="zh-CN" w:bidi="ar"/>
              </w:rPr>
              <w:t>产品具备支持终端硬件信息、软件信息、登录情况等信息的监控，并提供相应的接口支持。</w:t>
            </w:r>
          </w:p>
        </w:tc>
      </w:tr>
      <w:tr>
        <w:tblPrEx>
          <w:tblCellMar>
            <w:top w:w="0" w:type="dxa"/>
            <w:left w:w="108" w:type="dxa"/>
            <w:bottom w:w="0" w:type="dxa"/>
            <w:right w:w="108" w:type="dxa"/>
          </w:tblCellMar>
        </w:tblPrEx>
        <w:trPr>
          <w:trHeight w:val="65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56</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报告汇总分析</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支持对检查报告的分类、排序、查询；检查报告支持多种格式，并可在管理中心进行报告汇总分析、查看、管理工作。</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支持安装率、自查率、文件排查率统计功能，作为单位自查情况的管理指标。</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支持按单位、按部门、按项目等不同维度进行统计分析，支持趋势分析，从多维度、多视角为保密管理员提供决策依据。</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59</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支持终端安装情况统计，包含已安装及未安装终端数量和明细。</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能够统计各密级文件的分布情况。</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能够按组织机构、人员统计对自查周期内首次、末次的文件检查结果进行对比。</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支持单机报告导入，可纳入统计分析结果。</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检查报告支持导出，至少支持Word文档、Excel文档、Xml文档、Html文档格式。</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64</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日志审计</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hint="default" w:ascii="仿宋" w:hAnsi="仿宋" w:eastAsia="仿宋" w:cs="宋体"/>
                <w:kern w:val="0"/>
                <w:sz w:val="24"/>
                <w:lang w:val="en-US" w:eastAsia="zh-CN" w:bidi="ar"/>
              </w:rPr>
            </w:pPr>
            <w:r>
              <w:rPr>
                <w:rFonts w:hint="eastAsia" w:ascii="仿宋" w:hAnsi="仿宋" w:eastAsia="仿宋" w:cs="宋体"/>
                <w:kern w:val="0"/>
                <w:sz w:val="24"/>
                <w:lang w:bidi="ar"/>
              </w:rPr>
              <w:t>审计事件记录全面，包含账户登录审计、检查策略审计、检查主机管控审计、检查报告导出审计。</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支持审计日志的导出、清理功能。</w:t>
            </w:r>
          </w:p>
        </w:tc>
      </w:tr>
      <w:tr>
        <w:tblPrEx>
          <w:tblCellMar>
            <w:top w:w="0" w:type="dxa"/>
            <w:left w:w="108" w:type="dxa"/>
            <w:bottom w:w="0" w:type="dxa"/>
            <w:right w:w="108" w:type="dxa"/>
          </w:tblCellMar>
        </w:tblPrEx>
        <w:trPr>
          <w:trHeight w:val="65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66</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检查效率及准确度</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检查取证准确性高，重做系统、格式化硬盘、硬盘重新分区、分区格式被破坏，仍能进行准确的违规检查取证；支持多操作系统、多用户、多系统分区进行检查取证。</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文件内容检查时支持关键词例外词组自定义设置，明显降低误报率。</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分级管理</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敏感监控功能支持分级管理,通过输入本级平台协议、本级平台IP地址、本级平台端口号、上级平台协议、上级平台IP地址、上级平台端口号、认证码，绑定上级平台或申请与上级平台取消绑定。</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69</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部署管理</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支持客户端分发和静默安装，极大方便安装、应用和维护。</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支持快捷部署和统一管理，支持上级对下级直接抽查。</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组织机构批量导入、客户端安装过程中无需人工值守。</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支持内外网分离部署模式，外网检查内网判定，外网检查结果不保留，防止检查结果泄密行为的发生。</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客户端与管理端通信可选择使用长连接或短连接方式，通信时采用转发机制，通过中间层进行转发。</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自动监控客户端运行状态是否良好，单个、所有客户端进行版本升级、卸载。</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接收/管理端：服务器硬件基础环境：CPU：8核2.0GHz及以上；内存：16GB及以上； 硬盘可用空间：1T以上；网卡：千兆双网卡。</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76</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终端硬件环境：CPU：双核1.6GHz以上；内存：1GB以上；硬盘可用空间：1G以上剩余空间。</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77</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安全性</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客户端与服务端之间的报告采用加密方式，防止数据被网络侦测软件窃取。</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采用内核驱动对客户端进程进行保护，防止客户端卸载和结束进程导致的检查漏洞。</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79</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产品符合内外网物理隔离原则，管理端包含外网管理中心与内网管理中心。</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80</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产品符合安全保密产品相关要求，采用三员管理模式。</w:t>
            </w:r>
          </w:p>
        </w:tc>
      </w:tr>
      <w:tr>
        <w:tblPrEx>
          <w:tblCellMar>
            <w:top w:w="0" w:type="dxa"/>
            <w:left w:w="108" w:type="dxa"/>
            <w:bottom w:w="0" w:type="dxa"/>
            <w:right w:w="108" w:type="dxa"/>
          </w:tblCellMar>
        </w:tblPrEx>
        <w:trPr>
          <w:trHeight w:val="12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81</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具备数据传输的安全性：在外网环境中客户端上报的监控数据直接通过网络单导系统导入内网中，不在外网环境下进行敏感文件相关信息进行落地处理，保证敏感文件的安全性，支持加密机，同时对传输的数据、文件使用SM4算法加密，使用https通道传输，杜绝二次泄密的可能性。网络单导系统能通过国家保密局测评。</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82</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兼容性</w:t>
            </w: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支持Microsoft Windows XP/win7/win10</w:t>
            </w:r>
            <w:r>
              <w:rPr>
                <w:rStyle w:val="15"/>
                <w:rFonts w:ascii="仿宋" w:hAnsi="仿宋" w:eastAsia="仿宋"/>
                <w:color w:val="auto"/>
                <w:sz w:val="24"/>
                <w:szCs w:val="24"/>
                <w:lang w:bidi="ar"/>
              </w:rPr>
              <w:t>/win11</w:t>
            </w:r>
            <w:r>
              <w:rPr>
                <w:rFonts w:hint="eastAsia" w:ascii="仿宋" w:hAnsi="仿宋" w:eastAsia="仿宋" w:cs="宋体"/>
                <w:kern w:val="0"/>
                <w:sz w:val="24"/>
                <w:lang w:bidi="ar"/>
              </w:rPr>
              <w:t>等windows操作系统。</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仿宋" w:hAnsi="仿宋" w:eastAsia="仿宋" w:cs="宋体"/>
                <w:sz w:val="24"/>
              </w:rPr>
            </w:pPr>
            <w:r>
              <w:rPr>
                <w:rFonts w:hint="eastAsia" w:ascii="仿宋" w:hAnsi="仿宋" w:eastAsia="仿宋" w:cs="宋体"/>
                <w:kern w:val="0"/>
                <w:sz w:val="24"/>
                <w:lang w:bidi="ar"/>
              </w:rPr>
              <w:t>支持麒麟、UOS等信创操作系统.</w:t>
            </w:r>
          </w:p>
        </w:tc>
      </w:tr>
      <w:tr>
        <w:tblPrEx>
          <w:tblCellMar>
            <w:top w:w="0" w:type="dxa"/>
            <w:left w:w="108" w:type="dxa"/>
            <w:bottom w:w="0" w:type="dxa"/>
            <w:right w:w="108" w:type="dxa"/>
          </w:tblCellMar>
        </w:tblPrEx>
        <w:trPr>
          <w:trHeight w:val="34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84</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性能</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产品支持对终端资源占用调节功能，防止客户端占用过多系统资源，影响客户端计算机正常运行。</w:t>
            </w:r>
          </w:p>
        </w:tc>
      </w:tr>
      <w:tr>
        <w:tblPrEx>
          <w:tblCellMar>
            <w:top w:w="0" w:type="dxa"/>
            <w:left w:w="108" w:type="dxa"/>
            <w:bottom w:w="0" w:type="dxa"/>
            <w:right w:w="108"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85</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系统具备长/短连接模式：可对终端与管理中心的连接方式进行配置。长连接模式时，终端与管理中心可以实时双向通信；短连接模式时，终端主动与管理中心进行通信，不过多占用宽带流量。</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86</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产品支持大数据存储处理性能：可实现ES分布式存储，保证数据存储读取的效率。</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87</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sz w:val="24"/>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产品可与网络失泄密智能分析处置系统、电子邮件检查工具、主机检查工具等系统进行对接，数据共享。</w:t>
            </w:r>
          </w:p>
        </w:tc>
      </w:tr>
      <w:tr>
        <w:tblPrEx>
          <w:tblCellMar>
            <w:top w:w="0" w:type="dxa"/>
            <w:left w:w="108" w:type="dxa"/>
            <w:bottom w:w="0" w:type="dxa"/>
            <w:right w:w="108" w:type="dxa"/>
          </w:tblCellMar>
        </w:tblPrEx>
        <w:trPr>
          <w:trHeight w:val="31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易用性</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sz w:val="24"/>
              </w:rPr>
            </w:pPr>
            <w:r>
              <w:rPr>
                <w:rFonts w:hint="eastAsia" w:ascii="仿宋" w:hAnsi="仿宋" w:eastAsia="仿宋" w:cs="宋体"/>
                <w:kern w:val="0"/>
                <w:sz w:val="24"/>
                <w:lang w:bidi="ar"/>
              </w:rPr>
              <w:t>支持网检、敏感信息、文件轻量清除功能，整合操作，实现业务闭环，提高用户体验。</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sz w:val="24"/>
              </w:rPr>
            </w:pPr>
            <w:r>
              <w:rPr>
                <w:rFonts w:hint="eastAsia" w:ascii="仿宋" w:hAnsi="仿宋" w:eastAsia="仿宋" w:cs="宋体"/>
                <w:kern w:val="0"/>
                <w:sz w:val="24"/>
                <w:lang w:bidi="ar"/>
              </w:rPr>
              <w:t>扩展性</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hint="eastAsia" w:ascii="仿宋" w:hAnsi="仿宋" w:eastAsia="仿宋" w:cs="宋体"/>
                <w:kern w:val="0"/>
                <w:sz w:val="24"/>
                <w:lang w:bidi="ar"/>
              </w:rPr>
            </w:pPr>
            <w:r>
              <w:rPr>
                <w:rFonts w:hint="eastAsia" w:ascii="仿宋" w:hAnsi="仿宋" w:eastAsia="仿宋" w:cs="宋体"/>
                <w:kern w:val="0"/>
                <w:sz w:val="24"/>
                <w:lang w:bidi="ar"/>
              </w:rPr>
              <w:t>可对APT攻击/远控木马等攻击窃密行为进行实时监控告警。支持与威胁情报系统联动，完成对攻击行为的追踪溯源分析。</w:t>
            </w:r>
          </w:p>
          <w:p>
            <w:pPr>
              <w:widowControl/>
              <w:spacing w:line="360" w:lineRule="auto"/>
              <w:textAlignment w:val="top"/>
              <w:rPr>
                <w:rFonts w:hint="default" w:ascii="仿宋" w:hAnsi="仿宋" w:eastAsia="仿宋" w:cs="宋体"/>
                <w:kern w:val="0"/>
                <w:sz w:val="24"/>
                <w:lang w:val="en-US" w:eastAsia="zh-CN" w:bidi="ar"/>
              </w:rPr>
            </w:pPr>
            <w:r>
              <w:rPr>
                <w:rFonts w:hint="eastAsia" w:ascii="仿宋" w:hAnsi="仿宋" w:eastAsia="仿宋" w:cs="宋体"/>
                <w:kern w:val="0"/>
                <w:sz w:val="24"/>
                <w:shd w:val="clear"/>
                <w:lang w:val="en-US" w:eastAsia="zh-CN" w:bidi="ar"/>
              </w:rPr>
              <w:t>支持提供现场检查抽查工具，对未安装此类产品的终端进行检查抽查。</w:t>
            </w:r>
          </w:p>
        </w:tc>
      </w:tr>
      <w:tr>
        <w:tblPrEx>
          <w:tblCellMar>
            <w:top w:w="0" w:type="dxa"/>
            <w:left w:w="108" w:type="dxa"/>
            <w:bottom w:w="0" w:type="dxa"/>
            <w:right w:w="108" w:type="dxa"/>
          </w:tblCellMar>
        </w:tblPrEx>
        <w:trPr>
          <w:trHeight w:val="620" w:hRule="atLeast"/>
        </w:trPr>
        <w:tc>
          <w:tcPr>
            <w:tcW w:w="8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仿宋" w:hAnsi="仿宋" w:eastAsia="仿宋" w:cs="宋体"/>
                <w:b/>
                <w:bCs/>
                <w:kern w:val="0"/>
                <w:sz w:val="24"/>
              </w:rPr>
            </w:pPr>
            <w:r>
              <w:rPr>
                <w:rFonts w:hint="eastAsia" w:ascii="仿宋" w:hAnsi="仿宋" w:eastAsia="仿宋" w:cs="宋体"/>
                <w:b/>
                <w:bCs/>
                <w:kern w:val="0"/>
                <w:sz w:val="24"/>
              </w:rPr>
              <w:t>主机移动介质保密系统</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厂商资质</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★产品厂家须具有ISO9001:2015质量体系认证证书；产品厂家近五年须获得三等奖以上国家保密科学技术奖励证书。</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p>
        </w:tc>
        <w:tc>
          <w:tcPr>
            <w:tcW w:w="8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兼容适配</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★产品必须同时拥有和统信服务器操作系统V</w:t>
            </w:r>
            <w:r>
              <w:rPr>
                <w:rFonts w:ascii="仿宋" w:hAnsi="仿宋" w:eastAsia="仿宋" w:cs="宋体"/>
                <w:kern w:val="0"/>
                <w:sz w:val="24"/>
                <w:lang w:bidi="ar"/>
              </w:rPr>
              <w:t>20</w:t>
            </w:r>
            <w:r>
              <w:rPr>
                <w:rFonts w:hint="eastAsia" w:ascii="仿宋" w:hAnsi="仿宋" w:eastAsia="仿宋" w:cs="宋体"/>
                <w:kern w:val="0"/>
                <w:sz w:val="24"/>
                <w:lang w:bidi="ar"/>
              </w:rPr>
              <w:t>（在鲲鹏/飞腾/海光/兆芯/龙芯平台环境下）、统信桌面操作系统V</w:t>
            </w:r>
            <w:r>
              <w:rPr>
                <w:rFonts w:ascii="仿宋" w:hAnsi="仿宋" w:eastAsia="仿宋" w:cs="宋体"/>
                <w:kern w:val="0"/>
                <w:sz w:val="24"/>
                <w:lang w:bidi="ar"/>
              </w:rPr>
              <w:t>20</w:t>
            </w:r>
            <w:r>
              <w:rPr>
                <w:rFonts w:hint="eastAsia" w:ascii="仿宋" w:hAnsi="仿宋" w:eastAsia="仿宋" w:cs="宋体"/>
                <w:kern w:val="0"/>
                <w:sz w:val="24"/>
                <w:lang w:bidi="ar"/>
              </w:rPr>
              <w:t>（在鲲鹏/飞腾/海光/兆芯/龙芯平台环境下）、华为擎云W</w:t>
            </w:r>
            <w:r>
              <w:rPr>
                <w:rFonts w:ascii="仿宋" w:hAnsi="仿宋" w:eastAsia="仿宋" w:cs="宋体"/>
                <w:kern w:val="0"/>
                <w:sz w:val="24"/>
                <w:lang w:bidi="ar"/>
              </w:rPr>
              <w:t>510</w:t>
            </w:r>
            <w:r>
              <w:rPr>
                <w:rFonts w:hint="eastAsia" w:ascii="仿宋" w:hAnsi="仿宋" w:eastAsia="仿宋" w:cs="宋体"/>
                <w:kern w:val="0"/>
                <w:sz w:val="24"/>
                <w:lang w:bidi="ar"/>
              </w:rPr>
              <w:t>（在U</w:t>
            </w:r>
            <w:r>
              <w:rPr>
                <w:rFonts w:ascii="仿宋" w:hAnsi="仿宋" w:eastAsia="仿宋" w:cs="宋体"/>
                <w:kern w:val="0"/>
                <w:sz w:val="24"/>
                <w:lang w:bidi="ar"/>
              </w:rPr>
              <w:t>OS</w:t>
            </w:r>
            <w:r>
              <w:rPr>
                <w:rFonts w:hint="eastAsia" w:ascii="仿宋" w:hAnsi="仿宋" w:eastAsia="仿宋" w:cs="宋体"/>
                <w:kern w:val="0"/>
                <w:sz w:val="24"/>
                <w:lang w:bidi="ar"/>
              </w:rPr>
              <w:t>统一桌面操作系统V</w:t>
            </w:r>
            <w:r>
              <w:rPr>
                <w:rFonts w:ascii="仿宋" w:hAnsi="仿宋" w:eastAsia="仿宋" w:cs="宋体"/>
                <w:kern w:val="0"/>
                <w:sz w:val="24"/>
                <w:lang w:bidi="ar"/>
              </w:rPr>
              <w:t>20</w:t>
            </w:r>
            <w:r>
              <w:rPr>
                <w:rFonts w:hint="eastAsia" w:ascii="仿宋" w:hAnsi="仿宋" w:eastAsia="仿宋" w:cs="宋体"/>
                <w:kern w:val="0"/>
                <w:sz w:val="24"/>
                <w:lang w:bidi="ar"/>
              </w:rPr>
              <w:t>环境下）、华为Tai</w:t>
            </w:r>
            <w:r>
              <w:rPr>
                <w:rFonts w:ascii="仿宋" w:hAnsi="仿宋" w:eastAsia="仿宋" w:cs="宋体"/>
                <w:kern w:val="0"/>
                <w:sz w:val="24"/>
                <w:lang w:bidi="ar"/>
              </w:rPr>
              <w:t>S</w:t>
            </w:r>
            <w:r>
              <w:rPr>
                <w:rFonts w:hint="eastAsia" w:ascii="仿宋" w:hAnsi="仿宋" w:eastAsia="仿宋" w:cs="宋体"/>
                <w:kern w:val="0"/>
                <w:sz w:val="24"/>
                <w:lang w:bidi="ar"/>
              </w:rPr>
              <w:t>han</w:t>
            </w:r>
            <w:r>
              <w:rPr>
                <w:rFonts w:ascii="仿宋" w:hAnsi="仿宋" w:eastAsia="仿宋" w:cs="宋体"/>
                <w:kern w:val="0"/>
                <w:sz w:val="24"/>
                <w:lang w:bidi="ar"/>
              </w:rPr>
              <w:t xml:space="preserve"> 200</w:t>
            </w:r>
            <w:r>
              <w:rPr>
                <w:rFonts w:hint="eastAsia" w:ascii="仿宋" w:hAnsi="仿宋" w:eastAsia="仿宋" w:cs="宋体"/>
                <w:kern w:val="0"/>
                <w:sz w:val="24"/>
                <w:lang w:bidi="ar"/>
              </w:rPr>
              <w:t>系列的兼容互认证明（需提供上述产品兼容互认证明复印件，并加盖公章）。</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产品兼容支持达梦、神通、金仓等主流国产数据库。</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4</w:t>
            </w:r>
          </w:p>
        </w:tc>
        <w:tc>
          <w:tcPr>
            <w:tcW w:w="89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产品兼容支持金蝶、东方通、中创等主流国产中间件。</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5</w:t>
            </w:r>
          </w:p>
        </w:tc>
        <w:tc>
          <w:tcPr>
            <w:tcW w:w="8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统一管理</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★同品牌多产品管理端之间支持统一单点登录、统一组织结构管理、统一运维（需提供统一运维界面截图），客户端之间支持</w:t>
            </w:r>
            <w:r>
              <w:rPr>
                <w:rFonts w:ascii="仿宋" w:hAnsi="仿宋" w:eastAsia="仿宋" w:cs="宋体"/>
                <w:kern w:val="0"/>
                <w:sz w:val="24"/>
                <w:lang w:bidi="ar"/>
              </w:rPr>
              <w:t>统一托盘图标</w:t>
            </w:r>
            <w:r>
              <w:rPr>
                <w:rFonts w:hint="eastAsia" w:ascii="仿宋" w:hAnsi="仿宋" w:eastAsia="仿宋" w:cs="宋体"/>
                <w:kern w:val="0"/>
                <w:sz w:val="24"/>
                <w:lang w:bidi="ar"/>
              </w:rPr>
              <w:t>、</w:t>
            </w:r>
            <w:r>
              <w:rPr>
                <w:rFonts w:ascii="仿宋" w:hAnsi="仿宋" w:eastAsia="仿宋" w:cs="宋体"/>
                <w:kern w:val="0"/>
                <w:sz w:val="24"/>
                <w:lang w:bidi="ar"/>
              </w:rPr>
              <w:t>统一单点登录</w:t>
            </w:r>
            <w:r>
              <w:rPr>
                <w:rFonts w:hint="eastAsia" w:ascii="仿宋" w:hAnsi="仿宋" w:eastAsia="仿宋" w:cs="宋体"/>
                <w:kern w:val="0"/>
                <w:sz w:val="24"/>
                <w:lang w:bidi="ar"/>
              </w:rPr>
              <w:t>，各产品</w:t>
            </w:r>
            <w:r>
              <w:rPr>
                <w:rFonts w:ascii="仿宋" w:hAnsi="仿宋" w:eastAsia="仿宋" w:cs="宋体"/>
                <w:kern w:val="0"/>
                <w:sz w:val="24"/>
                <w:lang w:bidi="ar"/>
              </w:rPr>
              <w:t>支持使用统一数据库、中间件系统</w:t>
            </w:r>
            <w:r>
              <w:rPr>
                <w:rFonts w:hint="eastAsia" w:ascii="仿宋" w:hAnsi="仿宋" w:eastAsia="仿宋" w:cs="宋体"/>
                <w:kern w:val="0"/>
                <w:sz w:val="24"/>
                <w:lang w:bidi="ar"/>
              </w:rPr>
              <w:t>。</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6</w:t>
            </w:r>
          </w:p>
        </w:tc>
        <w:tc>
          <w:tcPr>
            <w:tcW w:w="89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★支持使用同一套组织结构及用户信息对信创体系和Windows客户端的统一混合部署管理。</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7</w:t>
            </w:r>
          </w:p>
        </w:tc>
        <w:tc>
          <w:tcPr>
            <w:tcW w:w="8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主要功能</w:t>
            </w: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当受控主机受到ARP攻击时，能够对此行为进行审计并拦截。</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8</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采用非黑即白方式进行管控，只允许访问白名单的URL，访问非白名单的URL时，系统会拦截该访问行为并产生对应的审计日志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9</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管理端三员支持KEY、账号密码两种方式登录，方便管理维护。</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ascii="仿宋" w:hAnsi="仿宋" w:eastAsia="仿宋" w:cs="宋体"/>
                <w:kern w:val="0"/>
                <w:sz w:val="24"/>
                <w:lang w:val="en-US" w:eastAsia="zh-CN" w:bidi="ar"/>
              </w:rPr>
            </w:pPr>
            <w:r>
              <w:rPr>
                <w:rFonts w:hint="eastAsia" w:ascii="仿宋" w:hAnsi="仿宋" w:eastAsia="仿宋" w:cs="宋体"/>
                <w:kern w:val="0"/>
                <w:sz w:val="24"/>
                <w:lang w:val="en-US" w:eastAsia="zh-CN" w:bidi="ar"/>
              </w:rPr>
              <w:t>10</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▲管理端支持三元管理账号的分级权限管控，具备分配管理组织的权限，包括授权组织的所有下级组织，满足分级三元管理子账号的数据权限划分要求。</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ascii="仿宋" w:hAnsi="仿宋" w:eastAsia="仿宋" w:cs="宋体"/>
                <w:kern w:val="0"/>
                <w:sz w:val="24"/>
                <w:lang w:val="en-US" w:eastAsia="zh-CN" w:bidi="ar"/>
              </w:rPr>
            </w:pPr>
            <w:r>
              <w:rPr>
                <w:rFonts w:hint="eastAsia" w:ascii="仿宋" w:hAnsi="仿宋" w:eastAsia="仿宋" w:cs="宋体"/>
                <w:kern w:val="0"/>
                <w:sz w:val="24"/>
                <w:lang w:val="en-US" w:eastAsia="zh-CN" w:bidi="ar"/>
              </w:rPr>
              <w:t>11</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▲支持上下级分布式部署级联管理，通过输入本级平台协议、本级平台IP地址、本级平台端口号、上级平台协议、上级平台IP地址、上级平台端口号、认证码，绑定上级平台或申请与上级平台取消绑定。</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2</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★客户端同时支持授权码、激活KEY、网络激活三种激活授权方式（需提供功能截图）。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3</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★客户端支持单机模式、联网模式自由切换，客户端支持终端本地策略管理、本地日志管理（需提供功能截图）。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4</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★客户端支持两种单机激活方式，即有管理中心激活和无管理中心激活，有管理中心的组织结构可以导入从管理端导出的组织机构，无管理中心的组织结构需要手动创建（需提供功能截图）。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5</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客户端支持两种联网激活方式，即联网手动激活和联网自动激活，手动激活需要手动在终端填写主机信息，自动激活需要现在管理平台创建主机信息，然后将主机安装码填写到终端进行激活（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6</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★通过输入本级平台协议、本级平台IP地址、本级平台端口号、上级平台协议、上级平台IP地址、上级平台端口号、认证码，绑定上级平台或申请与上级平台取消绑定（需提供功能截图）。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7</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★支持导出当前平台</w:t>
            </w:r>
            <w:r>
              <w:rPr>
                <w:rFonts w:ascii="仿宋" w:hAnsi="仿宋" w:eastAsia="仿宋" w:cs="宋体"/>
                <w:kern w:val="0"/>
                <w:sz w:val="24"/>
                <w:lang w:bidi="ar"/>
              </w:rPr>
              <w:t>/</w:t>
            </w:r>
            <w:r>
              <w:rPr>
                <w:rFonts w:hint="eastAsia" w:ascii="仿宋" w:hAnsi="仿宋" w:eastAsia="仿宋" w:cs="宋体"/>
                <w:kern w:val="0"/>
                <w:sz w:val="24"/>
                <w:lang w:bidi="ar"/>
              </w:rPr>
              <w:t>导入下级平台的组织机构、用户信息（需提供功能截图）。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8</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★支持调整通讯心跳间隔、日志上传间隔时间、日志接受队列长度、心跳接受队列长度、策略接收队列长度、认证授权接收队列长度（需提供功能截图）。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1</w:t>
            </w:r>
            <w:r>
              <w:rPr>
                <w:rFonts w:hint="eastAsia" w:ascii="仿宋" w:hAnsi="仿宋" w:eastAsia="仿宋" w:cs="宋体"/>
                <w:kern w:val="0"/>
                <w:sz w:val="24"/>
                <w:lang w:val="en-US" w:eastAsia="zh-CN" w:bidi="ar"/>
              </w:rPr>
              <w:t>9</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Style w:val="15"/>
                <w:rFonts w:ascii="仿宋" w:hAnsi="仿宋" w:eastAsia="仿宋" w:cs="宋体"/>
                <w:color w:val="auto"/>
                <w:kern w:val="0"/>
                <w:sz w:val="24"/>
                <w:szCs w:val="24"/>
                <w:lang w:bidi="ar"/>
              </w:rPr>
            </w:pPr>
            <w:r>
              <w:rPr>
                <w:rFonts w:hint="eastAsia" w:ascii="仿宋" w:hAnsi="仿宋" w:eastAsia="仿宋" w:cs="宋体"/>
                <w:kern w:val="0"/>
                <w:sz w:val="24"/>
                <w:lang w:bidi="ar"/>
              </w:rPr>
              <w:t>★</w:t>
            </w:r>
            <w:r>
              <w:rPr>
                <w:rStyle w:val="15"/>
                <w:rFonts w:ascii="仿宋" w:hAnsi="仿宋" w:eastAsia="仿宋" w:cs="宋体"/>
                <w:color w:val="auto"/>
                <w:kern w:val="0"/>
                <w:sz w:val="24"/>
                <w:szCs w:val="24"/>
                <w:lang w:bidi="ar"/>
              </w:rPr>
              <w:t>支持配置组织结构数据来源，数据来源分为本地数据源、获取数据服务器数据源和AD域数据源，默认使用本地数据源，可根据需要进行设置</w:t>
            </w:r>
            <w:r>
              <w:rPr>
                <w:rFonts w:hint="eastAsia" w:ascii="仿宋" w:hAnsi="仿宋" w:eastAsia="仿宋" w:cs="宋体"/>
                <w:kern w:val="0"/>
                <w:sz w:val="24"/>
                <w:lang w:bidi="ar"/>
              </w:rPr>
              <w:t>（需提供功能截图）。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val="en-US" w:eastAsia="zh-CN" w:bidi="ar"/>
              </w:rPr>
              <w:t>20</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Style w:val="15"/>
                <w:rFonts w:ascii="仿宋" w:hAnsi="仿宋" w:eastAsia="仿宋" w:cs="宋体"/>
                <w:color w:val="auto"/>
                <w:kern w:val="0"/>
                <w:sz w:val="24"/>
                <w:szCs w:val="24"/>
                <w:lang w:bidi="ar"/>
              </w:rPr>
              <w:t>能审计账户信息、操作系统版本、主机名称、内存容量、硬盘容量、CPU信息、端口信息、进程信息、软件信息、硬件信息、系统日志、浏览器信息、流量信息、开关机时间、非指定时间段开机事件、软件安装信息变化、硬件配置变化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val="en-US" w:eastAsia="zh-CN" w:bidi="ar"/>
              </w:rPr>
              <w:t>21</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对终端主机账户的新增、删除、修改行为做审计。</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2</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黑、白名单进程审计。控制黑名单进程启动，且对已启动的黑名单进程强制关闭；启动白名单进程时记录审计日志。审计日志内容包含进程名称、进程所属公司名称、产品名称、源文件名、启动时间或终止时间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3</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支持黑、白名单服务审计。控制黑名单服务启动，且对已启动的黑名单服务强制停止；审计白名单服务的启停动作。审计日志包括服务名、服务描述、服务状态和发生时间。</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4</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对指定目录下文件的增、删、改、复制、移动、重命名等操作进行审计。审计内容包括：文件名、计算机账户、主机IP地址、审计时间和操作类型等。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5</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移动设备审计，通过移动设备的VID：PID对授权设备进行放行，未添加VID：PID的移动设备将无法使用。</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移动设备文件，能够审计移动设备中指定类型文件的新建、修改、删除、拷贝、重命名等操作行为。</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6</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终端主机内存、CPU在单位时间内，占用率超过设定的阈值时，系统产生相关审计日志；</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磁盘剩余空间小于所设定阈值时，系统产生相关审计日志。日志内容包括计算机账户、IP地址、MAC地址、事件类型、运行时间等信息</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7</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对指定端口的监听行为进行审计，黑名单阻断并审计。黑名单以外的端口只审计。</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8</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★系统会对指定协议、源端口、目的端口、源IP、目的IP的连接行为做监控，并支持配置是否阻断、是否上报日志（需提供功能截图）。</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2</w:t>
            </w:r>
            <w:r>
              <w:rPr>
                <w:rFonts w:hint="eastAsia" w:ascii="仿宋" w:hAnsi="仿宋" w:eastAsia="仿宋" w:cs="宋体"/>
                <w:kern w:val="0"/>
                <w:sz w:val="24"/>
                <w:lang w:val="en-US" w:eastAsia="zh-CN" w:bidi="ar"/>
              </w:rPr>
              <w:t>9</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系统能够对打印输出设备的行为和结果进行监控和审计，审计日志包括：文件名、打印时间、打印页数及份数、打印机名称、计算机账户等。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val="en-US" w:eastAsia="zh-CN" w:bidi="ar"/>
              </w:rPr>
              <w:t>30</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终端主机发生光盘刻录行为时，系统产生相关审计日志，日志内容包括：计算机名称、MAC、账户名称、刻录文件名称、文件路径、文件大小、文件类型、刻录机名称、光盘类型、刻录结果、刻录时间等。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val="en-US" w:eastAsia="zh-CN" w:bidi="ar"/>
              </w:rPr>
              <w:t>31</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能够根据设置的相关策略对智能手机、蓝牙、无线网卡、软驱、光驱、摄像头等外围设备进行监控，对于违规接入的设备形成审计日志。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1</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客户端可以接受管理端推送的控制命令并执行。</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2</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终端主机的IP、子网掩码、网关发生新增、删除、修改等行为时，系统产生对应的审计日志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3</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终端主机发生登录、注销、开机、关机等行为时，系统产生对应审计日志。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4</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可以对共享服务进行控制,阻拦服务启动行为并产生审计日志，日志内容包含：共享名称、共享路径、共享IP、计算机名称、用户账户、MAC、审计时间等。</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5</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终端默认执行终端卸载审计，当终端发生正常、违规卸载操作时，终端向管理端上报日志。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6</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终端默认执行终端安装目录审计，当终端安装目录被恶意删除时，该行为被阻止，终端向管理端上报日志。</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7</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支持违规访问互联网的监控审计与告警，支持依据配置违规访问其他网络的监控审计与告警。终端一旦违规，将产生告警日志并强制关机。</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8</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能根据审计日志中风险级别和种类，统计指定时段内不同风险级别、不同事件种类等的发生次数。能够对多种不同事件、对象进行关联分析。</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3</w:t>
            </w:r>
            <w:r>
              <w:rPr>
                <w:rFonts w:hint="eastAsia" w:ascii="仿宋" w:hAnsi="仿宋" w:eastAsia="仿宋" w:cs="宋体"/>
                <w:kern w:val="0"/>
                <w:sz w:val="24"/>
                <w:lang w:val="en-US" w:eastAsia="zh-CN" w:bidi="ar"/>
              </w:rPr>
              <w:t>9</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能够根据指定查询条件进行检索，提供列表或视图方式的结果显示</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val="en-US" w:eastAsia="zh-CN" w:bidi="ar"/>
              </w:rPr>
              <w:t>40</w:t>
            </w:r>
          </w:p>
        </w:tc>
        <w:tc>
          <w:tcPr>
            <w:tcW w:w="898" w:type="dxa"/>
            <w:vMerge w:val="continue"/>
            <w:tcBorders>
              <w:left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支持数据加密式传输，防止被网络侦测软件窃取，保证传输过程中的安全性。</w:t>
            </w:r>
          </w:p>
        </w:tc>
      </w:tr>
      <w:tr>
        <w:tblPrEx>
          <w:tblCellMar>
            <w:top w:w="0" w:type="dxa"/>
            <w:left w:w="108" w:type="dxa"/>
            <w:bottom w:w="0" w:type="dxa"/>
            <w:right w:w="108" w:type="dxa"/>
          </w:tblCellMar>
        </w:tblPrEx>
        <w:trPr>
          <w:trHeight w:val="62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4</w:t>
            </w:r>
            <w:r>
              <w:rPr>
                <w:rFonts w:hint="eastAsia" w:ascii="仿宋" w:hAnsi="仿宋" w:eastAsia="仿宋" w:cs="宋体"/>
                <w:kern w:val="0"/>
                <w:sz w:val="24"/>
                <w:lang w:val="en-US" w:eastAsia="zh-CN" w:bidi="ar"/>
              </w:rPr>
              <w:t>1</w:t>
            </w:r>
          </w:p>
        </w:tc>
        <w:tc>
          <w:tcPr>
            <w:tcW w:w="89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kern w:val="0"/>
                <w:sz w:val="24"/>
                <w:lang w:bidi="ar"/>
              </w:rPr>
            </w:pPr>
          </w:p>
        </w:tc>
        <w:tc>
          <w:tcPr>
            <w:tcW w:w="6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textAlignment w:val="top"/>
              <w:rPr>
                <w:rFonts w:ascii="仿宋" w:hAnsi="仿宋" w:eastAsia="仿宋" w:cs="宋体"/>
                <w:kern w:val="0"/>
                <w:sz w:val="24"/>
                <w:lang w:bidi="ar"/>
              </w:rPr>
            </w:pPr>
            <w:r>
              <w:rPr>
                <w:rFonts w:hint="eastAsia" w:ascii="仿宋" w:hAnsi="仿宋" w:eastAsia="仿宋" w:cs="宋体"/>
                <w:kern w:val="0"/>
                <w:sz w:val="24"/>
                <w:lang w:bidi="ar"/>
              </w:rPr>
              <w:t>中小规模单位可进行单节点部署，大型单位可进行跨地域的分级多节点部署。</w:t>
            </w:r>
          </w:p>
        </w:tc>
      </w:tr>
    </w:tbl>
    <w:p>
      <w:pPr>
        <w:spacing w:line="360" w:lineRule="auto"/>
        <w:rPr>
          <w:rFonts w:ascii="仿宋" w:hAnsi="仿宋" w:eastAsia="仿宋"/>
          <w:sz w:val="32"/>
          <w:szCs w:val="32"/>
        </w:rPr>
      </w:pPr>
      <w:r>
        <w:rPr>
          <w:rFonts w:hint="eastAsia" w:ascii="仿宋" w:hAnsi="仿宋" w:eastAsia="仿宋"/>
          <w:sz w:val="32"/>
          <w:szCs w:val="32"/>
        </w:rPr>
        <w:t>报价要求：</w:t>
      </w:r>
    </w:p>
    <w:p>
      <w:pPr>
        <w:numPr>
          <w:ilvl w:val="0"/>
          <w:numId w:val="2"/>
        </w:numPr>
        <w:spacing w:line="360" w:lineRule="auto"/>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方应遵循的其他要求</w:t>
      </w:r>
    </w:p>
    <w:p>
      <w:pPr>
        <w:numPr>
          <w:ilvl w:val="1"/>
          <w:numId w:val="2"/>
        </w:numPr>
        <w:spacing w:line="360" w:lineRule="auto"/>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方在中标供货后，需协助用户办理产品许可注册登记、介质申请等工作；</w:t>
      </w:r>
    </w:p>
    <w:p>
      <w:pPr>
        <w:numPr>
          <w:ilvl w:val="1"/>
          <w:numId w:val="2"/>
        </w:numPr>
        <w:spacing w:line="360" w:lineRule="auto"/>
        <w:rPr>
          <w:rFonts w:ascii="仿宋" w:hAnsi="仿宋" w:eastAsia="仿宋"/>
          <w:sz w:val="32"/>
          <w:szCs w:val="32"/>
        </w:rPr>
      </w:pPr>
      <w:r>
        <w:rPr>
          <w:rFonts w:hint="eastAsia" w:ascii="仿宋" w:hAnsi="仿宋" w:eastAsia="仿宋"/>
          <w:sz w:val="32"/>
          <w:szCs w:val="32"/>
        </w:rPr>
        <w:t>质量与技术标准：软件原厂标准。合同签订后由于厂家版本升级及政策变更不影响本次询价采购合同的签定和执行；</w:t>
      </w:r>
    </w:p>
    <w:p>
      <w:pPr>
        <w:numPr>
          <w:ilvl w:val="1"/>
          <w:numId w:val="2"/>
        </w:numPr>
        <w:spacing w:line="360" w:lineRule="auto"/>
        <w:rPr>
          <w:rFonts w:ascii="仿宋" w:hAnsi="仿宋" w:eastAsia="仿宋"/>
          <w:sz w:val="32"/>
          <w:szCs w:val="32"/>
        </w:rPr>
      </w:pPr>
      <w:r>
        <w:rPr>
          <w:rFonts w:hint="eastAsia" w:ascii="仿宋" w:hAnsi="仿宋" w:eastAsia="仿宋"/>
          <w:sz w:val="32"/>
          <w:szCs w:val="32"/>
        </w:rPr>
        <w:t>知识产权：</w:t>
      </w:r>
      <w:r>
        <w:rPr>
          <w:rFonts w:hint="eastAsia" w:ascii="仿宋" w:hAnsi="仿宋" w:eastAsia="仿宋"/>
          <w:sz w:val="32"/>
          <w:szCs w:val="32"/>
          <w:lang w:val="en-US" w:eastAsia="zh-CN"/>
        </w:rPr>
        <w:t>报价成交</w:t>
      </w:r>
      <w:r>
        <w:rPr>
          <w:rFonts w:hint="eastAsia" w:ascii="仿宋" w:hAnsi="仿宋" w:eastAsia="仿宋"/>
          <w:sz w:val="32"/>
          <w:szCs w:val="32"/>
        </w:rPr>
        <w:t>方保证所提供的产品经过原厂商的正规授权，杭州市城市建设投资集团有限公司为最终授权使用人，产品不得侵犯第三方知识产权，否则由</w:t>
      </w:r>
      <w:r>
        <w:rPr>
          <w:rFonts w:hint="eastAsia" w:ascii="仿宋" w:hAnsi="仿宋" w:eastAsia="仿宋"/>
          <w:sz w:val="32"/>
          <w:szCs w:val="32"/>
          <w:lang w:val="en-US" w:eastAsia="zh-CN"/>
        </w:rPr>
        <w:t>报价成交</w:t>
      </w:r>
      <w:r>
        <w:rPr>
          <w:rFonts w:hint="eastAsia" w:ascii="仿宋" w:hAnsi="仿宋" w:eastAsia="仿宋"/>
          <w:sz w:val="32"/>
          <w:szCs w:val="32"/>
        </w:rPr>
        <w:t>方承担由此产生的一切法律责任；</w:t>
      </w:r>
    </w:p>
    <w:p>
      <w:pPr>
        <w:numPr>
          <w:ilvl w:val="1"/>
          <w:numId w:val="2"/>
        </w:numPr>
        <w:spacing w:line="360" w:lineRule="auto"/>
        <w:rPr>
          <w:rFonts w:ascii="仿宋" w:hAnsi="仿宋" w:eastAsia="仿宋"/>
          <w:sz w:val="32"/>
          <w:szCs w:val="32"/>
        </w:rPr>
      </w:pPr>
      <w:r>
        <w:rPr>
          <w:rFonts w:hint="eastAsia" w:ascii="仿宋" w:hAnsi="仿宋" w:eastAsia="仿宋"/>
          <w:sz w:val="32"/>
          <w:szCs w:val="32"/>
        </w:rPr>
        <w:t>交货时间</w:t>
      </w:r>
      <w:r>
        <w:rPr>
          <w:rFonts w:hint="eastAsia" w:ascii="仿宋" w:hAnsi="仿宋" w:eastAsia="仿宋"/>
          <w:sz w:val="32"/>
          <w:szCs w:val="32"/>
          <w:lang w:eastAsia="zh-CN"/>
        </w:rPr>
        <w:t>：</w:t>
      </w:r>
      <w:r>
        <w:rPr>
          <w:rFonts w:hint="eastAsia" w:ascii="仿宋" w:hAnsi="仿宋" w:eastAsia="仿宋"/>
          <w:sz w:val="32"/>
          <w:szCs w:val="32"/>
        </w:rPr>
        <w:t>合同签订</w:t>
      </w:r>
      <w:r>
        <w:rPr>
          <w:rFonts w:hint="eastAsia" w:ascii="仿宋" w:hAnsi="仿宋" w:eastAsia="仿宋"/>
          <w:sz w:val="32"/>
          <w:szCs w:val="32"/>
          <w:lang w:val="en-US" w:eastAsia="zh-CN"/>
        </w:rPr>
        <w:t>生效之日起</w:t>
      </w:r>
      <w:r>
        <w:rPr>
          <w:rFonts w:hint="eastAsia" w:ascii="仿宋" w:hAnsi="仿宋" w:eastAsia="仿宋"/>
          <w:sz w:val="32"/>
          <w:szCs w:val="32"/>
        </w:rPr>
        <w:t>15个工作日</w:t>
      </w:r>
      <w:r>
        <w:rPr>
          <w:rFonts w:hint="eastAsia" w:ascii="仿宋" w:hAnsi="仿宋" w:eastAsia="仿宋"/>
          <w:sz w:val="32"/>
          <w:szCs w:val="32"/>
          <w:lang w:val="en-US" w:eastAsia="zh-CN"/>
        </w:rPr>
        <w:t>内</w:t>
      </w:r>
      <w:r>
        <w:rPr>
          <w:rFonts w:hint="eastAsia" w:ascii="仿宋" w:hAnsi="仿宋" w:eastAsia="仿宋"/>
          <w:sz w:val="32"/>
          <w:szCs w:val="32"/>
        </w:rPr>
        <w:t>。</w:t>
      </w:r>
    </w:p>
    <w:p>
      <w:pPr>
        <w:numPr>
          <w:ilvl w:val="1"/>
          <w:numId w:val="2"/>
        </w:numPr>
        <w:spacing w:line="360" w:lineRule="auto"/>
        <w:rPr>
          <w:rFonts w:ascii="仿宋" w:hAnsi="仿宋" w:eastAsia="仿宋"/>
          <w:sz w:val="32"/>
          <w:szCs w:val="32"/>
        </w:rPr>
      </w:pPr>
      <w:r>
        <w:rPr>
          <w:rFonts w:hint="eastAsia" w:ascii="仿宋" w:hAnsi="仿宋" w:eastAsia="仿宋"/>
          <w:sz w:val="32"/>
          <w:szCs w:val="32"/>
        </w:rPr>
        <w:t>付款方式：在合同签订后支付20%货款，货到验收合格后支付80%。上述款项我方在收到正规增值税专票起的5个工作日内支付。</w:t>
      </w:r>
    </w:p>
    <w:p>
      <w:pPr>
        <w:numPr>
          <w:ilvl w:val="0"/>
          <w:numId w:val="2"/>
        </w:numPr>
        <w:spacing w:line="360" w:lineRule="auto"/>
        <w:rPr>
          <w:rFonts w:ascii="仿宋" w:hAnsi="仿宋" w:eastAsia="仿宋"/>
          <w:sz w:val="32"/>
          <w:szCs w:val="32"/>
        </w:rPr>
      </w:pPr>
      <w:r>
        <w:rPr>
          <w:rFonts w:hint="eastAsia" w:ascii="仿宋" w:hAnsi="仿宋" w:eastAsia="仿宋"/>
          <w:sz w:val="32"/>
          <w:szCs w:val="32"/>
        </w:rPr>
        <w:t>违约责任：</w:t>
      </w:r>
      <w:r>
        <w:rPr>
          <w:rFonts w:hint="eastAsia" w:ascii="仿宋" w:hAnsi="仿宋" w:eastAsia="仿宋"/>
          <w:sz w:val="32"/>
          <w:szCs w:val="32"/>
          <w:lang w:val="en-US" w:eastAsia="zh-CN"/>
        </w:rPr>
        <w:t>报价成交</w:t>
      </w:r>
      <w:r>
        <w:rPr>
          <w:rFonts w:hint="eastAsia" w:ascii="仿宋" w:hAnsi="仿宋" w:eastAsia="仿宋"/>
          <w:sz w:val="32"/>
          <w:szCs w:val="32"/>
        </w:rPr>
        <w:t>方应按约定的时间提交货物，非因我方原因或不可抗力，</w:t>
      </w:r>
      <w:r>
        <w:rPr>
          <w:rFonts w:hint="eastAsia" w:ascii="仿宋" w:hAnsi="仿宋" w:eastAsia="仿宋"/>
          <w:sz w:val="32"/>
          <w:szCs w:val="32"/>
          <w:lang w:val="en-US" w:eastAsia="zh-CN"/>
        </w:rPr>
        <w:t>报价成交</w:t>
      </w:r>
      <w:r>
        <w:rPr>
          <w:rFonts w:hint="eastAsia" w:ascii="仿宋" w:hAnsi="仿宋" w:eastAsia="仿宋"/>
          <w:sz w:val="32"/>
          <w:szCs w:val="32"/>
        </w:rPr>
        <w:t>方逾期提交货物，应每日按所涉金额的千分之一的标准向我方支付违约金，但累计不起过本次采购总金额的10%为限额。</w:t>
      </w:r>
    </w:p>
    <w:p>
      <w:pPr>
        <w:numPr>
          <w:ilvl w:val="0"/>
          <w:numId w:val="2"/>
        </w:numPr>
        <w:spacing w:line="360" w:lineRule="auto"/>
        <w:rPr>
          <w:rFonts w:ascii="仿宋" w:hAnsi="仿宋" w:eastAsia="仿宋"/>
          <w:sz w:val="32"/>
          <w:szCs w:val="32"/>
        </w:rPr>
      </w:pPr>
      <w:r>
        <w:rPr>
          <w:rFonts w:hint="eastAsia" w:ascii="仿宋" w:hAnsi="仿宋" w:eastAsia="仿宋"/>
          <w:sz w:val="32"/>
          <w:szCs w:val="32"/>
        </w:rPr>
        <w:t>保密条款：未经采购方允许，</w:t>
      </w:r>
      <w:r>
        <w:rPr>
          <w:rFonts w:hint="eastAsia" w:ascii="仿宋" w:hAnsi="仿宋" w:eastAsia="仿宋"/>
          <w:sz w:val="32"/>
          <w:szCs w:val="32"/>
          <w:lang w:val="en-US" w:eastAsia="zh-CN"/>
        </w:rPr>
        <w:t>报价</w:t>
      </w:r>
      <w:r>
        <w:rPr>
          <w:rFonts w:hint="eastAsia" w:ascii="仿宋" w:hAnsi="仿宋" w:eastAsia="仿宋"/>
          <w:sz w:val="32"/>
          <w:szCs w:val="32"/>
        </w:rPr>
        <w:t>方不得将报价</w:t>
      </w:r>
      <w:r>
        <w:rPr>
          <w:rFonts w:hint="eastAsia" w:ascii="仿宋" w:hAnsi="仿宋" w:eastAsia="仿宋"/>
          <w:sz w:val="32"/>
          <w:szCs w:val="32"/>
          <w:lang w:val="en-US" w:eastAsia="zh-CN"/>
        </w:rPr>
        <w:t>文件</w:t>
      </w:r>
      <w:r>
        <w:rPr>
          <w:rFonts w:hint="eastAsia" w:ascii="仿宋" w:hAnsi="仿宋" w:eastAsia="仿宋"/>
          <w:sz w:val="32"/>
          <w:szCs w:val="32"/>
        </w:rPr>
        <w:t>向第三</w:t>
      </w:r>
      <w:r>
        <w:rPr>
          <w:rFonts w:hint="eastAsia" w:ascii="仿宋" w:hAnsi="仿宋" w:eastAsia="仿宋"/>
          <w:sz w:val="32"/>
          <w:szCs w:val="32"/>
          <w:lang w:val="en-US" w:eastAsia="zh-CN"/>
        </w:rPr>
        <w:t>方</w:t>
      </w:r>
      <w:r>
        <w:rPr>
          <w:rFonts w:hint="eastAsia" w:ascii="仿宋" w:hAnsi="仿宋" w:eastAsia="仿宋"/>
          <w:sz w:val="32"/>
          <w:szCs w:val="32"/>
        </w:rPr>
        <w:t>透露。报价</w:t>
      </w:r>
      <w:r>
        <w:rPr>
          <w:rFonts w:hint="eastAsia" w:ascii="仿宋" w:hAnsi="仿宋" w:eastAsia="仿宋"/>
          <w:sz w:val="32"/>
          <w:szCs w:val="32"/>
          <w:lang w:val="en-US" w:eastAsia="zh-CN"/>
        </w:rPr>
        <w:t>文件</w:t>
      </w:r>
      <w:r>
        <w:rPr>
          <w:rFonts w:hint="eastAsia" w:ascii="仿宋" w:hAnsi="仿宋" w:eastAsia="仿宋"/>
          <w:sz w:val="32"/>
          <w:szCs w:val="32"/>
        </w:rPr>
        <w:t>在递</w:t>
      </w:r>
      <w:r>
        <w:rPr>
          <w:rFonts w:hint="eastAsia" w:ascii="仿宋" w:hAnsi="仿宋" w:eastAsia="仿宋"/>
          <w:sz w:val="32"/>
          <w:szCs w:val="32"/>
          <w:lang w:val="en-US" w:eastAsia="zh-CN"/>
        </w:rPr>
        <w:t>交</w:t>
      </w:r>
      <w:r>
        <w:rPr>
          <w:rFonts w:hint="eastAsia" w:ascii="仿宋" w:hAnsi="仿宋" w:eastAsia="仿宋"/>
          <w:sz w:val="32"/>
          <w:szCs w:val="32"/>
        </w:rPr>
        <w:t>过程中须证其为密封未拆，否则我方有权视作无效报价</w:t>
      </w:r>
      <w:r>
        <w:rPr>
          <w:rFonts w:hint="eastAsia" w:ascii="仿宋" w:hAnsi="仿宋" w:eastAsia="仿宋"/>
          <w:sz w:val="32"/>
          <w:szCs w:val="32"/>
          <w:lang w:val="en-US" w:eastAsia="zh-CN"/>
        </w:rPr>
        <w:t>文件</w:t>
      </w:r>
      <w:r>
        <w:rPr>
          <w:rFonts w:hint="eastAsia" w:ascii="仿宋" w:hAnsi="仿宋" w:eastAsia="仿宋"/>
          <w:sz w:val="32"/>
          <w:szCs w:val="32"/>
        </w:rPr>
        <w:t>处理。</w:t>
      </w:r>
    </w:p>
    <w:p>
      <w:pPr>
        <w:numPr>
          <w:ilvl w:val="0"/>
          <w:numId w:val="2"/>
        </w:numPr>
        <w:spacing w:line="360" w:lineRule="auto"/>
        <w:rPr>
          <w:rFonts w:ascii="仿宋" w:hAnsi="仿宋" w:eastAsia="仿宋"/>
          <w:sz w:val="32"/>
          <w:szCs w:val="32"/>
        </w:rPr>
      </w:pPr>
      <w:r>
        <w:rPr>
          <w:rFonts w:hint="eastAsia" w:ascii="仿宋" w:hAnsi="仿宋" w:eastAsia="仿宋"/>
          <w:sz w:val="32"/>
          <w:szCs w:val="32"/>
          <w:lang w:val="en-US" w:eastAsia="zh-CN"/>
        </w:rPr>
        <w:t>售后服务</w:t>
      </w:r>
    </w:p>
    <w:p>
      <w:pPr>
        <w:numPr>
          <w:ilvl w:val="1"/>
          <w:numId w:val="2"/>
        </w:numPr>
        <w:snapToGrid/>
        <w:spacing w:before="0" w:beforeAutospacing="0" w:after="0" w:afterAutospacing="0" w:line="360" w:lineRule="auto"/>
        <w:ind w:firstLine="0" w:firstLineChars="0"/>
        <w:jc w:val="left"/>
        <w:textAlignment w:val="auto"/>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至少提供</w:t>
      </w:r>
      <w:r>
        <w:rPr>
          <w:rFonts w:hint="eastAsia" w:ascii="仿宋" w:hAnsi="仿宋" w:eastAsia="仿宋"/>
          <w:b w:val="0"/>
          <w:i w:val="0"/>
          <w:caps w:val="0"/>
          <w:spacing w:val="0"/>
          <w:w w:val="100"/>
          <w:sz w:val="32"/>
          <w:szCs w:val="32"/>
          <w:lang w:val="en-US" w:eastAsia="zh-CN"/>
        </w:rPr>
        <w:t>3</w:t>
      </w:r>
      <w:r>
        <w:rPr>
          <w:rFonts w:hint="eastAsia" w:ascii="仿宋" w:hAnsi="仿宋" w:eastAsia="仿宋"/>
          <w:b w:val="0"/>
          <w:i w:val="0"/>
          <w:caps w:val="0"/>
          <w:spacing w:val="0"/>
          <w:w w:val="100"/>
          <w:sz w:val="32"/>
          <w:szCs w:val="32"/>
        </w:rPr>
        <w:t>年的质量保证期，质保期内能够履行“三包”服务，在“三包”范围内的，报价方须免费提供该货物的技术培训和技术支持；</w:t>
      </w:r>
    </w:p>
    <w:p>
      <w:pPr>
        <w:numPr>
          <w:ilvl w:val="1"/>
          <w:numId w:val="2"/>
        </w:numPr>
        <w:snapToGrid/>
        <w:spacing w:before="0" w:beforeAutospacing="0" w:after="0" w:afterAutospacing="0" w:line="360" w:lineRule="auto"/>
        <w:ind w:firstLine="0" w:firstLineChars="0"/>
        <w:jc w:val="left"/>
        <w:textAlignment w:val="auto"/>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提供专业的技术培训（操作、维修），并保证</w:t>
      </w:r>
      <w:r>
        <w:rPr>
          <w:rFonts w:hint="eastAsia" w:ascii="仿宋" w:hAnsi="仿宋" w:eastAsia="仿宋"/>
          <w:b w:val="0"/>
          <w:i w:val="0"/>
          <w:caps w:val="0"/>
          <w:spacing w:val="0"/>
          <w:w w:val="100"/>
          <w:sz w:val="32"/>
          <w:szCs w:val="32"/>
          <w:lang w:val="en-US" w:eastAsia="zh-CN"/>
        </w:rPr>
        <w:t>采购</w:t>
      </w:r>
      <w:r>
        <w:rPr>
          <w:rFonts w:hint="eastAsia" w:ascii="仿宋" w:hAnsi="仿宋" w:eastAsia="仿宋"/>
          <w:b w:val="0"/>
          <w:i w:val="0"/>
          <w:caps w:val="0"/>
          <w:spacing w:val="0"/>
          <w:w w:val="100"/>
          <w:sz w:val="32"/>
          <w:szCs w:val="32"/>
        </w:rPr>
        <w:t>方操作人员正常使用</w:t>
      </w:r>
      <w:r>
        <w:rPr>
          <w:rFonts w:hint="eastAsia" w:ascii="仿宋" w:hAnsi="仿宋" w:eastAsia="仿宋"/>
          <w:b w:val="0"/>
          <w:i w:val="0"/>
          <w:caps w:val="0"/>
          <w:spacing w:val="0"/>
          <w:w w:val="100"/>
          <w:sz w:val="32"/>
          <w:szCs w:val="32"/>
          <w:lang w:val="en-US" w:eastAsia="zh-CN"/>
        </w:rPr>
        <w:t>软件</w:t>
      </w:r>
      <w:r>
        <w:rPr>
          <w:rFonts w:hint="eastAsia" w:ascii="仿宋" w:hAnsi="仿宋" w:eastAsia="仿宋"/>
          <w:b w:val="0"/>
          <w:i w:val="0"/>
          <w:caps w:val="0"/>
          <w:spacing w:val="0"/>
          <w:w w:val="100"/>
          <w:sz w:val="32"/>
          <w:szCs w:val="32"/>
        </w:rPr>
        <w:t>的各种功能；</w:t>
      </w:r>
    </w:p>
    <w:p>
      <w:pPr>
        <w:numPr>
          <w:ilvl w:val="1"/>
          <w:numId w:val="2"/>
        </w:numPr>
        <w:snapToGrid/>
        <w:spacing w:before="0" w:beforeAutospacing="0" w:after="0" w:afterAutospacing="0" w:line="360" w:lineRule="auto"/>
        <w:ind w:firstLine="0" w:firstLineChars="0"/>
        <w:jc w:val="left"/>
        <w:textAlignment w:val="auto"/>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报价方须提供7×12小时响应，售后人员接到故障电话后须在48小时内赶到现场售后服务，如72小时故障未排除，报价方须向采购</w:t>
      </w:r>
      <w:r>
        <w:rPr>
          <w:rFonts w:hint="eastAsia" w:ascii="仿宋" w:hAnsi="仿宋" w:eastAsia="仿宋"/>
          <w:b w:val="0"/>
          <w:i w:val="0"/>
          <w:caps w:val="0"/>
          <w:spacing w:val="0"/>
          <w:w w:val="100"/>
          <w:sz w:val="32"/>
          <w:szCs w:val="32"/>
          <w:lang w:val="en-US" w:eastAsia="zh-CN"/>
        </w:rPr>
        <w:t>方</w:t>
      </w:r>
      <w:r>
        <w:rPr>
          <w:rFonts w:hint="eastAsia" w:ascii="仿宋" w:hAnsi="仿宋" w:eastAsia="仿宋"/>
          <w:b w:val="0"/>
          <w:i w:val="0"/>
          <w:caps w:val="0"/>
          <w:spacing w:val="0"/>
          <w:w w:val="100"/>
          <w:sz w:val="32"/>
          <w:szCs w:val="32"/>
        </w:rPr>
        <w:t>说明情况，并提供备用配件或提供同档次的产品予</w:t>
      </w:r>
      <w:r>
        <w:rPr>
          <w:rFonts w:hint="eastAsia" w:ascii="仿宋" w:hAnsi="仿宋" w:eastAsia="仿宋"/>
          <w:b w:val="0"/>
          <w:i w:val="0"/>
          <w:caps w:val="0"/>
          <w:spacing w:val="0"/>
          <w:w w:val="100"/>
          <w:sz w:val="32"/>
          <w:szCs w:val="32"/>
          <w:lang w:val="en-US" w:eastAsia="zh-CN"/>
        </w:rPr>
        <w:t>采购</w:t>
      </w:r>
      <w:r>
        <w:rPr>
          <w:rFonts w:hint="eastAsia" w:ascii="仿宋" w:hAnsi="仿宋" w:eastAsia="仿宋"/>
          <w:b w:val="0"/>
          <w:i w:val="0"/>
          <w:caps w:val="0"/>
          <w:spacing w:val="0"/>
          <w:w w:val="100"/>
          <w:sz w:val="32"/>
          <w:szCs w:val="32"/>
        </w:rPr>
        <w:t>方临时使用；</w:t>
      </w:r>
    </w:p>
    <w:p>
      <w:pPr>
        <w:numPr>
          <w:ilvl w:val="1"/>
          <w:numId w:val="2"/>
        </w:numPr>
        <w:spacing w:line="360" w:lineRule="auto"/>
        <w:ind w:firstLine="0"/>
        <w:jc w:val="left"/>
        <w:rPr>
          <w:rFonts w:hint="eastAsia" w:ascii="仿宋" w:hAnsi="仿宋" w:eastAsia="仿宋"/>
          <w:sz w:val="32"/>
          <w:szCs w:val="32"/>
        </w:rPr>
      </w:pPr>
      <w:r>
        <w:rPr>
          <w:rFonts w:hint="eastAsia" w:ascii="仿宋" w:hAnsi="仿宋" w:eastAsia="仿宋"/>
          <w:b w:val="0"/>
          <w:i w:val="0"/>
          <w:caps w:val="0"/>
          <w:spacing w:val="0"/>
          <w:w w:val="100"/>
          <w:sz w:val="32"/>
          <w:szCs w:val="32"/>
        </w:rPr>
        <w:t>报价方对提供的产品在质保期内，因产品质量问题而导致设备损坏，</w:t>
      </w:r>
      <w:r>
        <w:rPr>
          <w:rFonts w:hint="eastAsia" w:ascii="仿宋" w:hAnsi="仿宋" w:eastAsia="仿宋"/>
          <w:b w:val="0"/>
          <w:i w:val="0"/>
          <w:caps w:val="0"/>
          <w:spacing w:val="0"/>
          <w:w w:val="100"/>
          <w:sz w:val="32"/>
          <w:szCs w:val="32"/>
          <w:lang w:val="en-US" w:eastAsia="zh-CN"/>
        </w:rPr>
        <w:t>报价</w:t>
      </w:r>
      <w:r>
        <w:rPr>
          <w:rFonts w:hint="eastAsia" w:ascii="仿宋" w:hAnsi="仿宋" w:eastAsia="仿宋"/>
          <w:b w:val="0"/>
          <w:i w:val="0"/>
          <w:caps w:val="0"/>
          <w:spacing w:val="0"/>
          <w:w w:val="100"/>
          <w:sz w:val="32"/>
          <w:szCs w:val="32"/>
        </w:rPr>
        <w:t>方必须承担相应责任，其产品免费提供包换、包退等服务，并承担因此而产生的一切费用。</w:t>
      </w:r>
    </w:p>
    <w:p>
      <w:pPr>
        <w:spacing w:line="360" w:lineRule="auto"/>
        <w:rPr>
          <w:rFonts w:ascii="仿宋" w:hAnsi="仿宋" w:eastAsia="仿宋"/>
          <w:b/>
          <w:sz w:val="36"/>
          <w:szCs w:val="36"/>
        </w:rPr>
      </w:pPr>
      <w:r>
        <w:rPr>
          <w:rFonts w:ascii="仿宋" w:hAnsi="仿宋" w:eastAsia="仿宋"/>
          <w:sz w:val="32"/>
          <w:szCs w:val="32"/>
        </w:rPr>
        <w:br w:type="page"/>
      </w:r>
      <w:r>
        <w:rPr>
          <w:rFonts w:hint="eastAsia" w:ascii="仿宋" w:hAnsi="仿宋" w:eastAsia="仿宋"/>
          <w:b/>
          <w:sz w:val="36"/>
          <w:szCs w:val="36"/>
        </w:rPr>
        <w:t>询价需知</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采购</w:t>
      </w:r>
      <w:r>
        <w:rPr>
          <w:rFonts w:hint="eastAsia" w:ascii="仿宋" w:hAnsi="仿宋" w:eastAsia="仿宋"/>
          <w:sz w:val="32"/>
          <w:szCs w:val="32"/>
        </w:rPr>
        <w:t>方不接受任何有选择条件的报价；</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方按“</w:t>
      </w:r>
      <w:r>
        <w:rPr>
          <w:rFonts w:hint="eastAsia" w:ascii="仿宋" w:hAnsi="仿宋" w:eastAsia="仿宋"/>
          <w:sz w:val="32"/>
          <w:szCs w:val="32"/>
          <w:lang w:val="en-US" w:eastAsia="zh-CN"/>
        </w:rPr>
        <w:t>项目</w:t>
      </w:r>
      <w:r>
        <w:rPr>
          <w:rFonts w:hint="eastAsia" w:ascii="仿宋" w:hAnsi="仿宋" w:eastAsia="仿宋"/>
          <w:sz w:val="32"/>
          <w:szCs w:val="32"/>
        </w:rPr>
        <w:t>报价单”格式以人民币进行报价，并加盖单位公章，授权人签字，并提供其他要求提交的材料；</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方在保证服务质量的前提下报价不得高于当期市场平均价格，否则</w:t>
      </w:r>
      <w:r>
        <w:rPr>
          <w:rFonts w:hint="eastAsia" w:ascii="仿宋" w:hAnsi="仿宋" w:eastAsia="仿宋"/>
          <w:sz w:val="32"/>
          <w:szCs w:val="32"/>
          <w:lang w:val="en-US" w:eastAsia="zh-CN"/>
        </w:rPr>
        <w:t>采购</w:t>
      </w:r>
      <w:r>
        <w:rPr>
          <w:rFonts w:hint="eastAsia" w:ascii="仿宋" w:hAnsi="仿宋" w:eastAsia="仿宋"/>
          <w:sz w:val="32"/>
          <w:szCs w:val="32"/>
        </w:rPr>
        <w:t>方有权拒绝，并将其拉入集团系统采购黑名单</w:t>
      </w:r>
      <w:r>
        <w:rPr>
          <w:rFonts w:hint="eastAsia" w:ascii="仿宋" w:hAnsi="仿宋" w:eastAsia="仿宋"/>
          <w:sz w:val="32"/>
          <w:szCs w:val="32"/>
          <w:lang w:eastAsia="zh-CN"/>
        </w:rPr>
        <w:t>；</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采购</w:t>
      </w:r>
      <w:r>
        <w:rPr>
          <w:rFonts w:hint="eastAsia" w:ascii="仿宋" w:hAnsi="仿宋" w:eastAsia="仿宋"/>
          <w:sz w:val="32"/>
          <w:szCs w:val="32"/>
        </w:rPr>
        <w:t>方将对</w:t>
      </w:r>
      <w:r>
        <w:rPr>
          <w:rFonts w:hint="eastAsia" w:ascii="仿宋" w:hAnsi="仿宋" w:eastAsia="仿宋"/>
          <w:sz w:val="32"/>
          <w:szCs w:val="32"/>
          <w:lang w:val="en-US" w:eastAsia="zh-CN"/>
        </w:rPr>
        <w:t>报价</w:t>
      </w:r>
      <w:r>
        <w:rPr>
          <w:rFonts w:hint="eastAsia" w:ascii="仿宋" w:hAnsi="仿宋" w:eastAsia="仿宋"/>
          <w:sz w:val="32"/>
          <w:szCs w:val="32"/>
        </w:rPr>
        <w:t>方报价金额由低到高进行排名，报价最低的作为第1采购意向单位并以此类推，在</w:t>
      </w:r>
      <w:r>
        <w:rPr>
          <w:rFonts w:hint="eastAsia" w:ascii="仿宋" w:hAnsi="仿宋" w:eastAsia="仿宋"/>
          <w:sz w:val="32"/>
          <w:szCs w:val="32"/>
          <w:lang w:val="en-US" w:eastAsia="zh-CN"/>
        </w:rPr>
        <w:t>报价</w:t>
      </w:r>
      <w:r>
        <w:rPr>
          <w:rFonts w:hint="eastAsia" w:ascii="仿宋" w:hAnsi="仿宋" w:eastAsia="仿宋"/>
          <w:sz w:val="32"/>
          <w:szCs w:val="32"/>
        </w:rPr>
        <w:t>方报价相同的情况下，将以产品原厂授权数量和供货方服务来评定排名</w:t>
      </w:r>
      <w:r>
        <w:rPr>
          <w:rFonts w:hint="eastAsia" w:ascii="仿宋" w:hAnsi="仿宋" w:eastAsia="仿宋"/>
          <w:sz w:val="32"/>
          <w:szCs w:val="32"/>
          <w:lang w:eastAsia="zh-CN"/>
        </w:rPr>
        <w:t>；</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报价</w:t>
      </w:r>
      <w:r>
        <w:rPr>
          <w:rFonts w:hint="eastAsia" w:ascii="仿宋" w:hAnsi="仿宋" w:eastAsia="仿宋"/>
          <w:sz w:val="32"/>
          <w:szCs w:val="32"/>
        </w:rPr>
        <w:t>方之间不得存在关联关系，严禁</w:t>
      </w:r>
      <w:r>
        <w:rPr>
          <w:rFonts w:hint="eastAsia" w:ascii="仿宋" w:hAnsi="仿宋" w:eastAsia="仿宋"/>
          <w:sz w:val="32"/>
          <w:szCs w:val="32"/>
          <w:lang w:val="en-US" w:eastAsia="zh-CN"/>
        </w:rPr>
        <w:t>报价</w:t>
      </w:r>
      <w:r>
        <w:rPr>
          <w:rFonts w:hint="eastAsia" w:ascii="仿宋" w:hAnsi="仿宋" w:eastAsia="仿宋"/>
          <w:sz w:val="32"/>
          <w:szCs w:val="32"/>
        </w:rPr>
        <w:t>方串标行为，</w:t>
      </w:r>
      <w:r>
        <w:rPr>
          <w:rFonts w:hint="eastAsia" w:ascii="仿宋" w:hAnsi="仿宋" w:eastAsia="仿宋"/>
          <w:sz w:val="32"/>
          <w:szCs w:val="32"/>
          <w:lang w:val="en-US" w:eastAsia="zh-CN"/>
        </w:rPr>
        <w:t>报价</w:t>
      </w:r>
      <w:r>
        <w:rPr>
          <w:rFonts w:hint="eastAsia" w:ascii="仿宋" w:hAnsi="仿宋" w:eastAsia="仿宋"/>
          <w:sz w:val="32"/>
          <w:szCs w:val="32"/>
        </w:rPr>
        <w:t>方不得进行任何形式的分包</w:t>
      </w:r>
      <w:r>
        <w:rPr>
          <w:rFonts w:hint="eastAsia" w:ascii="仿宋" w:hAnsi="仿宋" w:eastAsia="仿宋"/>
          <w:sz w:val="32"/>
          <w:szCs w:val="32"/>
          <w:lang w:eastAsia="zh-CN"/>
        </w:rPr>
        <w:t>；</w:t>
      </w:r>
    </w:p>
    <w:p>
      <w:pPr>
        <w:numPr>
          <w:ilvl w:val="0"/>
          <w:numId w:val="3"/>
        </w:numPr>
        <w:spacing w:line="360" w:lineRule="auto"/>
        <w:rPr>
          <w:rFonts w:ascii="仿宋" w:hAnsi="仿宋" w:eastAsia="仿宋"/>
          <w:sz w:val="32"/>
          <w:szCs w:val="32"/>
        </w:rPr>
      </w:pPr>
      <w:r>
        <w:rPr>
          <w:rFonts w:hint="eastAsia" w:ascii="仿宋" w:hAnsi="仿宋" w:eastAsia="仿宋"/>
          <w:sz w:val="32"/>
          <w:szCs w:val="32"/>
        </w:rPr>
        <w:t>在询价结果公布</w:t>
      </w:r>
      <w:r>
        <w:rPr>
          <w:rFonts w:hint="eastAsia" w:ascii="仿宋" w:hAnsi="仿宋" w:eastAsia="仿宋"/>
          <w:sz w:val="32"/>
          <w:szCs w:val="32"/>
          <w:lang w:val="en-US" w:eastAsia="zh-Hans"/>
        </w:rPr>
        <w:t>前</w:t>
      </w:r>
      <w:r>
        <w:rPr>
          <w:rFonts w:hint="eastAsia" w:ascii="仿宋" w:hAnsi="仿宋" w:eastAsia="仿宋"/>
          <w:sz w:val="32"/>
          <w:szCs w:val="32"/>
        </w:rPr>
        <w:t>，</w:t>
      </w:r>
      <w:r>
        <w:rPr>
          <w:rFonts w:hint="eastAsia" w:ascii="仿宋" w:hAnsi="仿宋" w:eastAsia="仿宋"/>
          <w:sz w:val="32"/>
          <w:szCs w:val="32"/>
          <w:lang w:val="en-US" w:eastAsia="zh-CN"/>
        </w:rPr>
        <w:t>采购</w:t>
      </w:r>
      <w:r>
        <w:rPr>
          <w:rFonts w:hint="eastAsia" w:ascii="仿宋" w:hAnsi="仿宋" w:eastAsia="仿宋"/>
          <w:sz w:val="32"/>
          <w:szCs w:val="32"/>
          <w:lang w:val="en-US" w:eastAsia="zh-Hans"/>
        </w:rPr>
        <w:t>方有权提出产品测试</w:t>
      </w:r>
      <w:r>
        <w:rPr>
          <w:rFonts w:hint="default" w:ascii="仿宋" w:hAnsi="仿宋" w:eastAsia="仿宋"/>
          <w:sz w:val="32"/>
          <w:szCs w:val="32"/>
          <w:lang w:eastAsia="zh-Hans"/>
        </w:rPr>
        <w:t>，</w:t>
      </w:r>
      <w:r>
        <w:rPr>
          <w:rFonts w:hint="eastAsia" w:ascii="仿宋" w:hAnsi="仿宋" w:eastAsia="仿宋"/>
          <w:sz w:val="32"/>
          <w:szCs w:val="32"/>
        </w:rPr>
        <w:t>若</w:t>
      </w:r>
      <w:r>
        <w:rPr>
          <w:rFonts w:hint="eastAsia" w:ascii="仿宋" w:hAnsi="仿宋" w:eastAsia="仿宋"/>
          <w:sz w:val="32"/>
          <w:szCs w:val="32"/>
          <w:lang w:val="en-US" w:eastAsia="zh-CN"/>
        </w:rPr>
        <w:t>报价</w:t>
      </w:r>
      <w:r>
        <w:rPr>
          <w:rFonts w:hint="eastAsia" w:ascii="仿宋" w:hAnsi="仿宋" w:eastAsia="仿宋"/>
          <w:sz w:val="32"/>
          <w:szCs w:val="32"/>
        </w:rPr>
        <w:t>方不能按照询价文件的各项</w:t>
      </w:r>
      <w:r>
        <w:rPr>
          <w:rFonts w:hint="eastAsia" w:ascii="仿宋" w:hAnsi="仿宋" w:eastAsia="仿宋"/>
          <w:sz w:val="32"/>
          <w:szCs w:val="32"/>
          <w:lang w:val="en-US" w:eastAsia="zh-Hans"/>
        </w:rPr>
        <w:t>技术</w:t>
      </w:r>
      <w:r>
        <w:rPr>
          <w:rFonts w:hint="eastAsia" w:ascii="仿宋" w:hAnsi="仿宋" w:eastAsia="仿宋"/>
          <w:sz w:val="32"/>
          <w:szCs w:val="32"/>
        </w:rPr>
        <w:t>要求的，</w:t>
      </w:r>
      <w:r>
        <w:rPr>
          <w:rFonts w:hint="eastAsia" w:ascii="仿宋" w:hAnsi="仿宋" w:eastAsia="仿宋"/>
          <w:sz w:val="32"/>
          <w:szCs w:val="32"/>
          <w:lang w:val="en-US" w:eastAsia="zh-CN"/>
        </w:rPr>
        <w:t>采购</w:t>
      </w:r>
      <w:r>
        <w:rPr>
          <w:rFonts w:hint="eastAsia" w:ascii="仿宋" w:hAnsi="仿宋" w:eastAsia="仿宋"/>
          <w:sz w:val="32"/>
          <w:szCs w:val="32"/>
        </w:rPr>
        <w:t>方有权终止其中选资格并要求其承担相应的违约责任</w:t>
      </w:r>
      <w:r>
        <w:rPr>
          <w:rFonts w:hint="eastAsia" w:ascii="仿宋" w:hAnsi="仿宋" w:eastAsia="仿宋"/>
          <w:sz w:val="32"/>
          <w:szCs w:val="32"/>
          <w:lang w:eastAsia="zh-CN"/>
        </w:rPr>
        <w:t>；</w:t>
      </w:r>
    </w:p>
    <w:p>
      <w:pPr>
        <w:numPr>
          <w:ilvl w:val="0"/>
          <w:numId w:val="3"/>
        </w:numPr>
        <w:spacing w:line="360" w:lineRule="auto"/>
        <w:rPr>
          <w:rFonts w:ascii="仿宋" w:hAnsi="仿宋" w:eastAsia="仿宋"/>
          <w:sz w:val="32"/>
          <w:szCs w:val="32"/>
        </w:rPr>
      </w:pPr>
      <w:r>
        <w:rPr>
          <w:rFonts w:hint="eastAsia" w:ascii="仿宋" w:hAnsi="仿宋" w:eastAsia="仿宋"/>
          <w:sz w:val="32"/>
          <w:szCs w:val="32"/>
          <w:lang w:val="en-US" w:eastAsia="zh-CN"/>
        </w:rPr>
        <w:t>采购</w:t>
      </w:r>
      <w:r>
        <w:rPr>
          <w:rFonts w:hint="eastAsia" w:ascii="仿宋" w:hAnsi="仿宋" w:eastAsia="仿宋"/>
          <w:sz w:val="32"/>
          <w:szCs w:val="32"/>
        </w:rPr>
        <w:t>方不承诺向</w:t>
      </w:r>
      <w:r>
        <w:rPr>
          <w:rFonts w:hint="eastAsia" w:ascii="仿宋" w:hAnsi="仿宋" w:eastAsia="仿宋"/>
          <w:sz w:val="32"/>
          <w:szCs w:val="32"/>
          <w:lang w:val="en-US" w:eastAsia="zh-CN"/>
        </w:rPr>
        <w:t>报价</w:t>
      </w:r>
      <w:r>
        <w:rPr>
          <w:rFonts w:hint="eastAsia" w:ascii="仿宋" w:hAnsi="仿宋" w:eastAsia="仿宋"/>
          <w:sz w:val="32"/>
          <w:szCs w:val="32"/>
        </w:rPr>
        <w:t>方披露本次采购询价过程中的任何细节，包括中选或落选的具体原因；</w:t>
      </w:r>
    </w:p>
    <w:p>
      <w:pPr>
        <w:numPr>
          <w:ilvl w:val="0"/>
          <w:numId w:val="3"/>
        </w:numPr>
        <w:spacing w:line="360" w:lineRule="auto"/>
        <w:rPr>
          <w:rFonts w:ascii="仿宋" w:hAnsi="仿宋" w:eastAsia="仿宋"/>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仿宋" w:hAnsi="仿宋" w:eastAsia="仿宋"/>
          <w:sz w:val="32"/>
          <w:szCs w:val="32"/>
        </w:rPr>
        <w:t>本次询价的最终解释权属于</w:t>
      </w:r>
      <w:r>
        <w:rPr>
          <w:rFonts w:hint="eastAsia" w:ascii="仿宋" w:hAnsi="仿宋" w:eastAsia="仿宋"/>
          <w:sz w:val="32"/>
          <w:szCs w:val="32"/>
          <w:lang w:val="en-US" w:eastAsia="zh-CN"/>
        </w:rPr>
        <w:t>采购方</w:t>
      </w:r>
      <w:r>
        <w:rPr>
          <w:rFonts w:hint="eastAsia" w:ascii="仿宋" w:hAnsi="仿宋" w:eastAsia="仿宋"/>
          <w:sz w:val="32"/>
          <w:szCs w:val="32"/>
        </w:rPr>
        <w:t>所有。</w:t>
      </w:r>
    </w:p>
    <w:p>
      <w:pPr>
        <w:numPr>
          <w:ilvl w:val="-1"/>
          <w:numId w:val="0"/>
        </w:numPr>
        <w:spacing w:line="240" w:lineRule="auto"/>
      </w:pPr>
    </w:p>
    <w:p>
      <w:pPr>
        <w:numPr>
          <w:ilvl w:val="-1"/>
          <w:numId w:val="0"/>
        </w:numPr>
        <w:spacing w:line="240" w:lineRule="auto"/>
        <w:rPr>
          <w:rFonts w:hint="eastAsia" w:ascii="仿宋" w:hAnsi="仿宋" w:eastAsia="仿宋" w:cs="仿宋"/>
          <w:b/>
          <w:bCs/>
          <w:sz w:val="32"/>
          <w:szCs w:val="32"/>
        </w:rPr>
      </w:pPr>
      <w:r>
        <w:rPr>
          <w:rFonts w:hint="eastAsia" w:ascii="仿宋" w:hAnsi="仿宋" w:eastAsia="仿宋" w:cs="仿宋"/>
          <w:b/>
          <w:bCs/>
          <w:sz w:val="32"/>
          <w:szCs w:val="32"/>
        </w:rPr>
        <w:t>封口处参考样式</w:t>
      </w:r>
    </w:p>
    <w:p>
      <w:pPr>
        <w:numPr>
          <w:ilvl w:val="-1"/>
          <w:numId w:val="0"/>
        </w:numPr>
        <w:spacing w:line="240" w:lineRule="auto"/>
      </w:pPr>
    </w:p>
    <w:tbl>
      <w:tblPr>
        <w:tblStyle w:val="9"/>
        <w:tblpPr w:leftFromText="180" w:rightFromText="180" w:vertAnchor="text" w:horzAnchor="margin" w:tblpXSpec="center" w:tblpY="1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
      <w:tblGrid>
        <w:gridCol w:w="9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4" w:type="dxa"/>
            <w:bottom w:w="0" w:type="dxa"/>
            <w:right w:w="284" w:type="dxa"/>
          </w:tblCellMar>
        </w:tblPrEx>
        <w:trPr>
          <w:trHeight w:val="417" w:hRule="atLeast"/>
        </w:trPr>
        <w:tc>
          <w:tcPr>
            <w:tcW w:w="9422" w:type="dxa"/>
          </w:tcPr>
          <w:p>
            <w:pPr>
              <w:pStyle w:val="3"/>
              <w:keepLines w:val="0"/>
              <w:snapToGrid w:val="0"/>
              <w:spacing w:before="0" w:beforeAutospacing="0" w:after="0" w:afterAutospacing="0" w:line="400" w:lineRule="exact"/>
              <w:ind w:firstLine="422" w:firstLineChars="200"/>
              <w:jc w:val="center"/>
              <w:textAlignment w:val="center"/>
              <w:rPr>
                <w:rFonts w:hint="eastAsia" w:ascii="仿宋" w:hAnsi="仿宋" w:eastAsia="仿宋" w:cs="仿宋"/>
                <w:b/>
                <w:bCs/>
                <w:i w:val="0"/>
                <w:caps w:val="0"/>
                <w:color w:val="000000"/>
                <w:spacing w:val="0"/>
                <w:w w:val="100"/>
                <w:sz w:val="21"/>
                <w:szCs w:val="21"/>
                <w:lang w:val="en-US" w:eastAsia="zh-CN"/>
              </w:rPr>
            </w:pPr>
            <w:r>
              <w:rPr>
                <w:rFonts w:hint="eastAsia" w:ascii="仿宋" w:hAnsi="仿宋" w:eastAsia="仿宋" w:cs="仿宋"/>
                <w:b/>
                <w:bCs/>
                <w:i w:val="0"/>
                <w:caps w:val="0"/>
                <w:color w:val="000000"/>
                <w:spacing w:val="0"/>
                <w:w w:val="100"/>
                <w:sz w:val="21"/>
                <w:szCs w:val="21"/>
                <w:u w:val="single" w:color="000000"/>
                <w:lang w:eastAsia="zh-CN"/>
              </w:rPr>
              <w:t>主机审计软件采购项目</w:t>
            </w:r>
            <w:r>
              <w:rPr>
                <w:rFonts w:hint="eastAsia" w:ascii="仿宋" w:hAnsi="仿宋" w:eastAsia="仿宋" w:cs="仿宋"/>
                <w:b/>
                <w:bCs/>
                <w:i w:val="0"/>
                <w:caps w:val="0"/>
                <w:spacing w:val="0"/>
                <w:w w:val="100"/>
                <w:sz w:val="21"/>
                <w:szCs w:val="21"/>
              </w:rPr>
              <w:t>报价</w:t>
            </w:r>
            <w:r>
              <w:rPr>
                <w:rFonts w:hint="eastAsia" w:ascii="仿宋" w:hAnsi="仿宋" w:eastAsia="仿宋" w:cs="仿宋"/>
                <w:b/>
                <w:bCs/>
                <w:i w:val="0"/>
                <w:caps w:val="0"/>
                <w:spacing w:val="0"/>
                <w:w w:val="100"/>
                <w:sz w:val="21"/>
                <w:szCs w:val="21"/>
                <w:lang w:val="en-US" w:eastAsia="zh-CN"/>
              </w:rPr>
              <w:t>文件</w:t>
            </w:r>
          </w:p>
          <w:p>
            <w:pPr>
              <w:snapToGrid w:val="0"/>
              <w:spacing w:before="0" w:beforeAutospacing="0" w:after="0" w:afterAutospacing="0" w:line="400" w:lineRule="exact"/>
              <w:jc w:val="both"/>
              <w:textAlignment w:val="center"/>
              <w:rPr>
                <w:rFonts w:hint="eastAsia" w:ascii="仿宋" w:hAnsi="仿宋" w:eastAsia="仿宋" w:cs="仿宋"/>
                <w:b/>
                <w:bCs/>
                <w:i w:val="0"/>
                <w:caps w:val="0"/>
                <w:color w:val="000000"/>
                <w:spacing w:val="0"/>
                <w:w w:val="100"/>
                <w:kern w:val="10"/>
                <w:sz w:val="21"/>
                <w:szCs w:val="21"/>
                <w:u w:val="single" w:color="000000"/>
                <w:lang w:eastAsia="zh-CN"/>
              </w:rPr>
            </w:pPr>
            <w:r>
              <w:rPr>
                <w:rFonts w:hint="eastAsia" w:ascii="仿宋" w:hAnsi="仿宋" w:eastAsia="仿宋" w:cs="仿宋"/>
                <w:b/>
                <w:bCs/>
                <w:i w:val="0"/>
                <w:caps w:val="0"/>
                <w:color w:val="000000"/>
                <w:spacing w:val="0"/>
                <w:w w:val="100"/>
                <w:sz w:val="21"/>
                <w:szCs w:val="21"/>
              </w:rPr>
              <w:t>项目名称:</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u w:val="single" w:color="000000"/>
                <w:lang w:val="en-US" w:eastAsia="zh-CN"/>
              </w:rPr>
              <w:t>杭州市城市建设投资集团有限公司</w:t>
            </w:r>
            <w:r>
              <w:rPr>
                <w:rFonts w:hint="eastAsia" w:ascii="仿宋" w:hAnsi="仿宋" w:eastAsia="仿宋" w:cs="仿宋"/>
                <w:b/>
                <w:bCs/>
                <w:i w:val="0"/>
                <w:caps w:val="0"/>
                <w:color w:val="000000"/>
                <w:spacing w:val="0"/>
                <w:w w:val="100"/>
                <w:sz w:val="21"/>
                <w:szCs w:val="21"/>
                <w:u w:val="single" w:color="000000"/>
                <w:lang w:eastAsia="zh-CN"/>
              </w:rPr>
              <w:t>主机审计软件采购项目</w:t>
            </w:r>
          </w:p>
          <w:p>
            <w:pPr>
              <w:snapToGrid w:val="0"/>
              <w:spacing w:before="0" w:beforeAutospacing="0" w:after="0" w:afterAutospacing="0" w:line="400" w:lineRule="exact"/>
              <w:jc w:val="both"/>
              <w:textAlignment w:val="center"/>
              <w:rPr>
                <w:rFonts w:hint="eastAsia" w:ascii="仿宋" w:hAnsi="仿宋" w:eastAsia="仿宋" w:cs="仿宋"/>
                <w:b/>
                <w:bCs/>
                <w:i w:val="0"/>
                <w:caps w:val="0"/>
                <w:color w:val="000000"/>
                <w:spacing w:val="0"/>
                <w:w w:val="100"/>
                <w:sz w:val="21"/>
                <w:szCs w:val="21"/>
              </w:rPr>
            </w:pPr>
            <w:r>
              <w:rPr>
                <w:rFonts w:hint="eastAsia" w:ascii="仿宋" w:hAnsi="仿宋" w:eastAsia="仿宋" w:cs="仿宋"/>
                <w:b/>
                <w:bCs/>
                <w:i w:val="0"/>
                <w:caps w:val="0"/>
                <w:color w:val="000000"/>
                <w:spacing w:val="0"/>
                <w:w w:val="100"/>
                <w:sz w:val="21"/>
                <w:szCs w:val="21"/>
              </w:rPr>
              <w:t>报价单位:</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 xml:space="preserve"> </w:t>
            </w:r>
          </w:p>
          <w:p>
            <w:pPr>
              <w:snapToGrid w:val="0"/>
              <w:spacing w:before="0" w:beforeAutospacing="0" w:after="0" w:afterAutospacing="0" w:line="400" w:lineRule="exact"/>
              <w:jc w:val="both"/>
              <w:textAlignment w:val="center"/>
              <w:rPr>
                <w:rFonts w:hint="eastAsia" w:ascii="仿宋" w:hAnsi="仿宋" w:eastAsia="仿宋" w:cs="仿宋"/>
                <w:b/>
                <w:bCs/>
                <w:i w:val="0"/>
                <w:caps w:val="0"/>
                <w:color w:val="000000"/>
                <w:spacing w:val="0"/>
                <w:w w:val="100"/>
                <w:sz w:val="21"/>
                <w:szCs w:val="21"/>
              </w:rPr>
            </w:pPr>
            <w:r>
              <w:rPr>
                <w:rFonts w:hint="eastAsia" w:ascii="仿宋" w:hAnsi="仿宋" w:eastAsia="仿宋" w:cs="仿宋"/>
                <w:b/>
                <w:bCs/>
                <w:i w:val="0"/>
                <w:caps w:val="0"/>
                <w:color w:val="000000"/>
                <w:spacing w:val="0"/>
                <w:w w:val="100"/>
                <w:sz w:val="21"/>
                <w:szCs w:val="21"/>
              </w:rPr>
              <w:t>报价单位</w:t>
            </w:r>
            <w:r>
              <w:rPr>
                <w:rFonts w:hint="eastAsia" w:ascii="仿宋" w:hAnsi="仿宋" w:eastAsia="仿宋" w:cs="仿宋"/>
                <w:b/>
                <w:bCs/>
                <w:i w:val="0"/>
                <w:caps w:val="0"/>
                <w:color w:val="000000"/>
                <w:spacing w:val="0"/>
                <w:w w:val="100"/>
                <w:sz w:val="21"/>
                <w:szCs w:val="21"/>
                <w:lang w:val="en-US" w:eastAsia="zh-CN"/>
              </w:rPr>
              <w:t>授权委托</w:t>
            </w:r>
            <w:r>
              <w:rPr>
                <w:rFonts w:hint="eastAsia" w:ascii="仿宋" w:hAnsi="仿宋" w:eastAsia="仿宋" w:cs="仿宋"/>
                <w:b/>
                <w:bCs/>
                <w:i w:val="0"/>
                <w:caps w:val="0"/>
                <w:color w:val="000000"/>
                <w:spacing w:val="0"/>
                <w:w w:val="100"/>
                <w:sz w:val="21"/>
                <w:szCs w:val="21"/>
              </w:rPr>
              <w:t>人:</w:t>
            </w:r>
            <w:r>
              <w:rPr>
                <w:rFonts w:hint="eastAsia" w:ascii="仿宋" w:hAnsi="仿宋" w:eastAsia="仿宋" w:cs="仿宋"/>
                <w:b/>
                <w:bCs/>
                <w:i w:val="0"/>
                <w:caps w:val="0"/>
                <w:color w:val="000000"/>
                <w:spacing w:val="0"/>
                <w:w w:val="100"/>
                <w:sz w:val="21"/>
                <w:szCs w:val="21"/>
                <w:u w:val="single" w:color="000000"/>
              </w:rPr>
              <w:t xml:space="preserve">           （签字）</w:t>
            </w:r>
            <w:r>
              <w:rPr>
                <w:rFonts w:hint="eastAsia" w:ascii="仿宋" w:hAnsi="仿宋" w:eastAsia="仿宋" w:cs="仿宋"/>
                <w:b/>
                <w:bCs/>
                <w:i w:val="0"/>
                <w:caps w:val="0"/>
                <w:color w:val="000000"/>
                <w:spacing w:val="0"/>
                <w:w w:val="100"/>
                <w:sz w:val="21"/>
                <w:szCs w:val="21"/>
              </w:rPr>
              <w:t xml:space="preserve">                     联系电话:</w:t>
            </w:r>
            <w:r>
              <w:rPr>
                <w:rFonts w:hint="eastAsia" w:ascii="仿宋" w:hAnsi="仿宋" w:eastAsia="仿宋" w:cs="仿宋"/>
                <w:b/>
                <w:bCs/>
                <w:i w:val="0"/>
                <w:caps w:val="0"/>
                <w:color w:val="000000"/>
                <w:spacing w:val="0"/>
                <w:w w:val="100"/>
                <w:sz w:val="21"/>
                <w:szCs w:val="21"/>
                <w:u w:val="single" w:color="000000"/>
              </w:rPr>
              <w:t xml:space="preserve">                </w:t>
            </w:r>
          </w:p>
          <w:p>
            <w:pPr>
              <w:snapToGrid w:val="0"/>
              <w:spacing w:before="0" w:beforeAutospacing="0" w:after="0" w:afterAutospacing="0" w:line="400" w:lineRule="exact"/>
              <w:jc w:val="both"/>
              <w:textAlignment w:val="center"/>
              <w:rPr>
                <w:rFonts w:ascii="仿宋_GB2312" w:eastAsia="仿宋_GB2312"/>
                <w:b w:val="0"/>
                <w:i w:val="0"/>
                <w:caps w:val="0"/>
                <w:color w:val="000000"/>
                <w:spacing w:val="0"/>
                <w:w w:val="100"/>
                <w:sz w:val="21"/>
                <w:szCs w:val="21"/>
              </w:rPr>
            </w:pPr>
            <w:r>
              <w:rPr>
                <w:rFonts w:hint="eastAsia" w:ascii="仿宋" w:hAnsi="仿宋" w:eastAsia="仿宋" w:cs="仿宋"/>
                <w:b/>
                <w:bCs/>
                <w:i w:val="0"/>
                <w:caps w:val="0"/>
                <w:color w:val="000000"/>
                <w:spacing w:val="0"/>
                <w:w w:val="100"/>
                <w:sz w:val="21"/>
                <w:szCs w:val="21"/>
              </w:rPr>
              <w:t>在</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年</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月</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日</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时</w:t>
            </w:r>
            <w:r>
              <w:rPr>
                <w:rFonts w:hint="eastAsia" w:ascii="仿宋" w:hAnsi="仿宋" w:eastAsia="仿宋" w:cs="仿宋"/>
                <w:b/>
                <w:bCs/>
                <w:i w:val="0"/>
                <w:caps w:val="0"/>
                <w:color w:val="000000"/>
                <w:spacing w:val="0"/>
                <w:w w:val="100"/>
                <w:sz w:val="21"/>
                <w:szCs w:val="21"/>
                <w:u w:val="single" w:color="000000"/>
              </w:rPr>
              <w:t xml:space="preserve">     </w:t>
            </w:r>
            <w:r>
              <w:rPr>
                <w:rFonts w:hint="eastAsia" w:ascii="仿宋" w:hAnsi="仿宋" w:eastAsia="仿宋" w:cs="仿宋"/>
                <w:b/>
                <w:bCs/>
                <w:i w:val="0"/>
                <w:caps w:val="0"/>
                <w:color w:val="000000"/>
                <w:spacing w:val="0"/>
                <w:w w:val="100"/>
                <w:sz w:val="21"/>
                <w:szCs w:val="21"/>
              </w:rPr>
              <w:t>分前不得启封，开标时启封。</w:t>
            </w:r>
          </w:p>
        </w:tc>
      </w:tr>
    </w:tbl>
    <w:p>
      <w:pPr>
        <w:numPr>
          <w:ilvl w:val="-1"/>
          <w:numId w:val="0"/>
        </w:numPr>
        <w:spacing w:line="240" w:lineRule="auto"/>
      </w:pPr>
    </w:p>
    <w:p>
      <w:pPr>
        <w:numPr>
          <w:ilvl w:val="-1"/>
          <w:numId w:val="0"/>
        </w:numPr>
        <w:spacing w:line="240" w:lineRule="auto"/>
      </w:pPr>
    </w:p>
    <w:p>
      <w:pPr>
        <w:widowControl/>
        <w:spacing w:line="360" w:lineRule="auto"/>
        <w:jc w:val="left"/>
        <w:rPr>
          <w:rFonts w:ascii="仿宋" w:hAnsi="仿宋" w:eastAsia="仿宋"/>
          <w:sz w:val="32"/>
          <w:szCs w:val="32"/>
        </w:rPr>
        <w:sectPr>
          <w:pgSz w:w="11906" w:h="16838"/>
          <w:pgMar w:top="1440" w:right="1800" w:bottom="1440" w:left="1800" w:header="851" w:footer="992" w:gutter="0"/>
          <w:cols w:space="720" w:num="1"/>
          <w:docGrid w:type="lines" w:linePitch="312" w:charSpace="0"/>
        </w:sectPr>
      </w:pPr>
    </w:p>
    <w:p>
      <w:pPr>
        <w:pStyle w:val="2"/>
        <w:snapToGrid w:val="0"/>
        <w:spacing w:before="0" w:beforeAutospacing="0" w:after="0" w:afterAutospacing="0" w:line="560" w:lineRule="exact"/>
        <w:jc w:val="center"/>
        <w:textAlignment w:val="baseline"/>
        <w:rPr>
          <w:rFonts w:hint="default" w:ascii="仿宋_GB2312" w:hAnsi="华文中宋" w:eastAsia="仿宋_GB2312"/>
          <w:b/>
          <w:i w:val="0"/>
          <w:caps w:val="0"/>
          <w:spacing w:val="0"/>
          <w:w w:val="100"/>
          <w:kern w:val="2"/>
          <w:sz w:val="32"/>
          <w:szCs w:val="32"/>
          <w:lang w:val="en-US" w:eastAsia="zh-CN"/>
        </w:rPr>
      </w:pPr>
      <w:bookmarkStart w:id="0" w:name="_Toc243470207"/>
      <w:r>
        <w:rPr>
          <w:rFonts w:hint="eastAsia" w:ascii="仿宋_GB2312" w:hAnsi="华文中宋" w:eastAsia="仿宋_GB2312"/>
          <w:b/>
          <w:i w:val="0"/>
          <w:caps w:val="0"/>
          <w:spacing w:val="0"/>
          <w:w w:val="100"/>
          <w:kern w:val="2"/>
          <w:sz w:val="32"/>
          <w:szCs w:val="32"/>
        </w:rPr>
        <w:t>报价</w:t>
      </w:r>
      <w:r>
        <w:rPr>
          <w:rFonts w:hint="eastAsia" w:ascii="仿宋_GB2312" w:hAnsi="华文中宋" w:eastAsia="仿宋_GB2312"/>
          <w:b/>
          <w:i w:val="0"/>
          <w:caps w:val="0"/>
          <w:spacing w:val="0"/>
          <w:w w:val="100"/>
          <w:kern w:val="2"/>
          <w:sz w:val="32"/>
          <w:szCs w:val="32"/>
          <w:lang w:val="en-US" w:eastAsia="zh-CN"/>
        </w:rPr>
        <w:t>文件</w:t>
      </w:r>
      <w:r>
        <w:rPr>
          <w:rFonts w:hint="eastAsia" w:ascii="仿宋_GB2312" w:hAnsi="华文中宋" w:eastAsia="仿宋_GB2312"/>
          <w:b/>
          <w:i w:val="0"/>
          <w:caps w:val="0"/>
          <w:spacing w:val="0"/>
          <w:w w:val="100"/>
          <w:kern w:val="2"/>
          <w:sz w:val="32"/>
          <w:szCs w:val="32"/>
        </w:rPr>
        <w:t>格式</w:t>
      </w:r>
      <w:bookmarkEnd w:id="0"/>
      <w:r>
        <w:rPr>
          <w:rFonts w:hint="eastAsia" w:ascii="仿宋_GB2312" w:hAnsi="华文中宋" w:eastAsia="仿宋_GB2312"/>
          <w:b/>
          <w:i w:val="0"/>
          <w:caps w:val="0"/>
          <w:spacing w:val="0"/>
          <w:w w:val="100"/>
          <w:kern w:val="2"/>
          <w:sz w:val="32"/>
          <w:szCs w:val="32"/>
          <w:lang w:val="en-US" w:eastAsia="zh-CN"/>
        </w:rPr>
        <w:t>参考如下</w:t>
      </w:r>
    </w:p>
    <w:p>
      <w:pPr>
        <w:snapToGrid w:val="0"/>
        <w:spacing w:before="0" w:beforeAutospacing="0" w:after="0" w:afterAutospacing="0" w:line="240" w:lineRule="auto"/>
        <w:jc w:val="center"/>
        <w:textAlignment w:val="baseline"/>
        <w:rPr>
          <w:rFonts w:ascii="仿宋_GB2312" w:eastAsia="仿宋_GB2312"/>
          <w:b w:val="0"/>
          <w:i w:val="0"/>
          <w:caps w:val="0"/>
          <w:spacing w:val="0"/>
          <w:w w:val="100"/>
          <w:sz w:val="20"/>
        </w:rPr>
      </w:pPr>
    </w:p>
    <w:p>
      <w:pPr>
        <w:snapToGrid w:val="0"/>
        <w:spacing w:before="0" w:beforeAutospacing="0" w:after="0" w:afterAutospacing="0" w:line="240" w:lineRule="auto"/>
        <w:jc w:val="center"/>
        <w:textAlignment w:val="baseline"/>
        <w:rPr>
          <w:rFonts w:ascii="仿宋_GB2312" w:eastAsia="仿宋_GB2312"/>
          <w:b/>
          <w:i w:val="0"/>
          <w:caps w:val="0"/>
          <w:spacing w:val="0"/>
          <w:w w:val="100"/>
          <w:sz w:val="20"/>
        </w:rPr>
      </w:pPr>
      <w:r>
        <w:rPr>
          <w:rFonts w:hint="eastAsia" w:ascii="仿宋_GB2312" w:eastAsia="仿宋_GB2312"/>
          <w:b/>
          <w:i w:val="0"/>
          <w:caps w:val="0"/>
          <w:spacing w:val="0"/>
          <w:w w:val="100"/>
          <w:sz w:val="24"/>
        </w:rPr>
        <w:t>（报价</w:t>
      </w:r>
      <w:r>
        <w:rPr>
          <w:rFonts w:hint="eastAsia" w:ascii="仿宋_GB2312" w:eastAsia="仿宋_GB2312"/>
          <w:b/>
          <w:i w:val="0"/>
          <w:caps w:val="0"/>
          <w:spacing w:val="0"/>
          <w:w w:val="100"/>
          <w:sz w:val="24"/>
          <w:lang w:val="en-US" w:eastAsia="zh-CN"/>
        </w:rPr>
        <w:t>文件</w:t>
      </w:r>
      <w:r>
        <w:rPr>
          <w:rFonts w:hint="eastAsia" w:ascii="仿宋_GB2312" w:eastAsia="仿宋_GB2312"/>
          <w:b/>
          <w:i w:val="0"/>
          <w:caps w:val="0"/>
          <w:spacing w:val="0"/>
          <w:w w:val="100"/>
          <w:sz w:val="24"/>
        </w:rPr>
        <w:t>封面）</w:t>
      </w: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44"/>
          <w:szCs w:val="44"/>
          <w:u w:val="single"/>
        </w:rPr>
      </w:pPr>
    </w:p>
    <w:p>
      <w:pPr>
        <w:snapToGrid w:val="0"/>
        <w:spacing w:before="0" w:beforeAutospacing="0" w:after="0" w:afterAutospacing="0" w:line="240" w:lineRule="auto"/>
        <w:jc w:val="center"/>
        <w:textAlignment w:val="baseline"/>
        <w:rPr>
          <w:rFonts w:hint="default" w:ascii="仿宋_GB2312" w:hAnsi="宋体" w:eastAsia="仿宋_GB2312"/>
          <w:b/>
          <w:bCs/>
          <w:i w:val="0"/>
          <w:caps w:val="0"/>
          <w:spacing w:val="0"/>
          <w:w w:val="100"/>
          <w:kern w:val="0"/>
          <w:sz w:val="32"/>
          <w:szCs w:val="32"/>
          <w:highlight w:val="none"/>
          <w:u w:val="single"/>
          <w:lang w:val="en-US" w:eastAsia="zh-CN"/>
        </w:rPr>
      </w:pPr>
      <w:r>
        <w:rPr>
          <w:rFonts w:hint="eastAsia" w:ascii="仿宋_GB2312" w:hAnsi="宋体" w:eastAsia="仿宋_GB2312"/>
          <w:b/>
          <w:bCs/>
          <w:i w:val="0"/>
          <w:caps w:val="0"/>
          <w:spacing w:val="0"/>
          <w:w w:val="100"/>
          <w:kern w:val="0"/>
          <w:sz w:val="32"/>
          <w:szCs w:val="32"/>
          <w:highlight w:val="none"/>
          <w:u w:val="single"/>
          <w:lang w:val="en-US" w:eastAsia="zh-CN"/>
        </w:rPr>
        <w:t>杭州市城市建设投资集团有限公司</w:t>
      </w:r>
    </w:p>
    <w:p>
      <w:pPr>
        <w:snapToGrid w:val="0"/>
        <w:spacing w:before="0" w:beforeAutospacing="0" w:after="0" w:afterAutospacing="0" w:line="240" w:lineRule="auto"/>
        <w:jc w:val="center"/>
        <w:textAlignment w:val="baseline"/>
        <w:rPr>
          <w:rFonts w:hint="eastAsia" w:ascii="仿宋_GB2312" w:eastAsia="仿宋_GB2312"/>
          <w:b/>
          <w:i w:val="0"/>
          <w:caps w:val="0"/>
          <w:spacing w:val="0"/>
          <w:w w:val="100"/>
          <w:sz w:val="32"/>
          <w:szCs w:val="32"/>
          <w:highlight w:val="none"/>
          <w:lang w:eastAsia="zh-CN"/>
        </w:rPr>
      </w:pPr>
      <w:r>
        <w:rPr>
          <w:rFonts w:hint="eastAsia" w:ascii="仿宋_GB2312" w:hAnsi="宋体" w:eastAsia="仿宋_GB2312"/>
          <w:b/>
          <w:bCs/>
          <w:i w:val="0"/>
          <w:caps w:val="0"/>
          <w:spacing w:val="0"/>
          <w:w w:val="100"/>
          <w:kern w:val="0"/>
          <w:sz w:val="32"/>
          <w:szCs w:val="32"/>
          <w:highlight w:val="none"/>
          <w:u w:val="single"/>
          <w:lang w:eastAsia="zh-CN"/>
        </w:rPr>
        <w:t>主机审计软件采购项目</w:t>
      </w: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center"/>
        <w:textAlignment w:val="baseline"/>
        <w:rPr>
          <w:rFonts w:ascii="黑体" w:hAnsi="宋体" w:eastAsia="黑体"/>
          <w:b w:val="0"/>
          <w:bCs/>
          <w:i w:val="0"/>
          <w:caps w:val="0"/>
          <w:spacing w:val="0"/>
          <w:w w:val="100"/>
          <w:kern w:val="0"/>
          <w:sz w:val="44"/>
          <w:szCs w:val="44"/>
        </w:rPr>
      </w:pPr>
    </w:p>
    <w:p>
      <w:pPr>
        <w:snapToGrid w:val="0"/>
        <w:spacing w:before="0" w:beforeAutospacing="0" w:after="0" w:afterAutospacing="0" w:line="240" w:lineRule="auto"/>
        <w:jc w:val="center"/>
        <w:textAlignment w:val="baseline"/>
        <w:rPr>
          <w:rFonts w:ascii="黑体" w:hAnsi="宋体" w:eastAsia="黑体"/>
          <w:b w:val="0"/>
          <w:bCs/>
          <w:i w:val="0"/>
          <w:caps w:val="0"/>
          <w:spacing w:val="0"/>
          <w:w w:val="100"/>
          <w:kern w:val="0"/>
          <w:sz w:val="44"/>
          <w:szCs w:val="44"/>
        </w:rPr>
      </w:pPr>
    </w:p>
    <w:p>
      <w:pPr>
        <w:snapToGrid w:val="0"/>
        <w:spacing w:before="0" w:beforeAutospacing="0" w:after="0" w:afterAutospacing="0" w:line="240" w:lineRule="auto"/>
        <w:jc w:val="center"/>
        <w:textAlignment w:val="baseline"/>
        <w:rPr>
          <w:rFonts w:hint="eastAsia" w:ascii="仿宋_GB2312" w:hAnsi="华文中宋" w:eastAsia="仿宋_GB2312"/>
          <w:b/>
          <w:i w:val="0"/>
          <w:caps w:val="0"/>
          <w:spacing w:val="0"/>
          <w:w w:val="100"/>
          <w:kern w:val="44"/>
          <w:sz w:val="52"/>
          <w:szCs w:val="52"/>
          <w:lang w:eastAsia="zh-CN"/>
        </w:rPr>
      </w:pPr>
      <w:r>
        <w:rPr>
          <w:rFonts w:hint="eastAsia" w:ascii="仿宋_GB2312" w:hAnsi="华文中宋" w:eastAsia="仿宋_GB2312"/>
          <w:b/>
          <w:i w:val="0"/>
          <w:caps w:val="0"/>
          <w:spacing w:val="0"/>
          <w:w w:val="100"/>
          <w:kern w:val="44"/>
          <w:sz w:val="52"/>
          <w:szCs w:val="52"/>
        </w:rPr>
        <w:t>询价报价</w:t>
      </w:r>
      <w:r>
        <w:rPr>
          <w:rFonts w:hint="eastAsia" w:ascii="仿宋_GB2312" w:hAnsi="华文中宋" w:eastAsia="仿宋_GB2312"/>
          <w:b/>
          <w:i w:val="0"/>
          <w:caps w:val="0"/>
          <w:spacing w:val="0"/>
          <w:w w:val="100"/>
          <w:kern w:val="44"/>
          <w:sz w:val="52"/>
          <w:szCs w:val="52"/>
          <w:lang w:val="en-US" w:eastAsia="zh-CN"/>
        </w:rPr>
        <w:t>文件</w:t>
      </w:r>
    </w:p>
    <w:p>
      <w:pPr>
        <w:snapToGrid w:val="0"/>
        <w:spacing w:before="0" w:beforeAutospacing="0" w:after="0" w:afterAutospacing="0" w:line="240" w:lineRule="auto"/>
        <w:jc w:val="center"/>
        <w:textAlignment w:val="baseline"/>
        <w:rPr>
          <w:rFonts w:ascii="仿宋_GB2312" w:hAnsi="华文中宋" w:eastAsia="仿宋_GB2312"/>
          <w:b/>
          <w:i w:val="0"/>
          <w:caps w:val="0"/>
          <w:spacing w:val="0"/>
          <w:w w:val="100"/>
          <w:kern w:val="44"/>
          <w:sz w:val="32"/>
          <w:szCs w:val="32"/>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240" w:lineRule="auto"/>
        <w:jc w:val="center"/>
        <w:textAlignment w:val="baseline"/>
        <w:rPr>
          <w:rFonts w:ascii="方正小标宋简体" w:hAnsi="宋体" w:eastAsia="方正小标宋简体"/>
          <w:b w:val="0"/>
          <w:bCs/>
          <w:i w:val="0"/>
          <w:caps w:val="0"/>
          <w:spacing w:val="0"/>
          <w:w w:val="100"/>
          <w:kern w:val="0"/>
          <w:sz w:val="28"/>
          <w:szCs w:val="28"/>
          <w:u w:val="single"/>
        </w:rPr>
      </w:pPr>
    </w:p>
    <w:p>
      <w:pPr>
        <w:snapToGrid w:val="0"/>
        <w:spacing w:before="0" w:beforeAutospacing="0" w:after="0" w:afterAutospacing="0" w:line="572" w:lineRule="exact"/>
        <w:ind w:firstLine="1948" w:firstLineChars="693"/>
        <w:jc w:val="left"/>
        <w:textAlignment w:val="baseline"/>
        <w:rPr>
          <w:rFonts w:ascii="仿宋_GB2312" w:hAnsi="宋体" w:eastAsia="仿宋_GB2312"/>
          <w:b/>
          <w:bCs/>
          <w:i w:val="0"/>
          <w:caps w:val="0"/>
          <w:spacing w:val="0"/>
          <w:w w:val="100"/>
          <w:kern w:val="0"/>
          <w:sz w:val="28"/>
          <w:szCs w:val="28"/>
          <w:u w:val="single"/>
        </w:rPr>
      </w:pPr>
      <w:r>
        <w:rPr>
          <w:rFonts w:hint="eastAsia" w:ascii="仿宋_GB2312" w:hAnsi="宋体" w:eastAsia="仿宋_GB2312"/>
          <w:b/>
          <w:bCs/>
          <w:i w:val="0"/>
          <w:caps w:val="0"/>
          <w:spacing w:val="0"/>
          <w:w w:val="100"/>
          <w:kern w:val="0"/>
          <w:sz w:val="28"/>
          <w:szCs w:val="28"/>
          <w:lang w:val="en-US" w:eastAsia="zh-CN"/>
        </w:rPr>
        <w:t>报价人</w:t>
      </w:r>
      <w:r>
        <w:rPr>
          <w:rFonts w:hint="eastAsia" w:ascii="仿宋_GB2312" w:hAnsi="宋体" w:eastAsia="仿宋_GB2312"/>
          <w:b/>
          <w:bCs/>
          <w:i w:val="0"/>
          <w:caps w:val="0"/>
          <w:spacing w:val="0"/>
          <w:w w:val="100"/>
          <w:kern w:val="0"/>
          <w:sz w:val="28"/>
          <w:szCs w:val="28"/>
        </w:rPr>
        <w:t>：</w:t>
      </w:r>
      <w:r>
        <w:rPr>
          <w:rFonts w:hint="eastAsia" w:ascii="仿宋_GB2312" w:hAnsi="宋体" w:eastAsia="仿宋_GB2312"/>
          <w:b/>
          <w:bCs/>
          <w:i w:val="0"/>
          <w:caps w:val="0"/>
          <w:spacing w:val="0"/>
          <w:w w:val="100"/>
          <w:kern w:val="0"/>
          <w:sz w:val="28"/>
          <w:szCs w:val="28"/>
          <w:u w:val="single"/>
        </w:rPr>
        <w:t xml:space="preserve">                        </w:t>
      </w:r>
      <w:r>
        <w:rPr>
          <w:rFonts w:hint="eastAsia" w:ascii="仿宋_GB2312" w:hAnsi="宋体" w:eastAsia="仿宋_GB2312"/>
          <w:b/>
          <w:bCs/>
          <w:i w:val="0"/>
          <w:caps w:val="0"/>
          <w:spacing w:val="0"/>
          <w:w w:val="100"/>
          <w:kern w:val="0"/>
          <w:sz w:val="21"/>
          <w:szCs w:val="21"/>
          <w:u w:val="single"/>
        </w:rPr>
        <w:t>（盖章）</w:t>
      </w:r>
    </w:p>
    <w:p>
      <w:pPr>
        <w:snapToGrid w:val="0"/>
        <w:spacing w:before="0" w:beforeAutospacing="0" w:after="0" w:afterAutospacing="0" w:line="572" w:lineRule="exact"/>
        <w:ind w:firstLine="1948" w:firstLineChars="693"/>
        <w:jc w:val="left"/>
        <w:textAlignment w:val="baseline"/>
        <w:rPr>
          <w:rFonts w:ascii="仿宋_GB2312" w:hAnsi="宋体" w:eastAsia="仿宋_GB2312"/>
          <w:b/>
          <w:bCs/>
          <w:i w:val="0"/>
          <w:caps w:val="0"/>
          <w:spacing w:val="0"/>
          <w:w w:val="100"/>
          <w:kern w:val="0"/>
          <w:sz w:val="28"/>
          <w:szCs w:val="28"/>
        </w:rPr>
      </w:pPr>
      <w:r>
        <w:rPr>
          <w:rFonts w:hint="eastAsia" w:ascii="仿宋_GB2312" w:hAnsi="宋体" w:eastAsia="仿宋_GB2312"/>
          <w:b/>
          <w:bCs/>
          <w:i w:val="0"/>
          <w:caps w:val="0"/>
          <w:spacing w:val="0"/>
          <w:w w:val="100"/>
          <w:kern w:val="0"/>
          <w:sz w:val="28"/>
          <w:szCs w:val="28"/>
        </w:rPr>
        <w:t>法定代表人或授权代理人：</w:t>
      </w:r>
      <w:r>
        <w:rPr>
          <w:rFonts w:hint="eastAsia" w:ascii="仿宋_GB2312" w:hAnsi="宋体" w:eastAsia="仿宋_GB2312"/>
          <w:b/>
          <w:bCs/>
          <w:i w:val="0"/>
          <w:caps w:val="0"/>
          <w:spacing w:val="0"/>
          <w:w w:val="100"/>
          <w:kern w:val="0"/>
          <w:sz w:val="28"/>
          <w:szCs w:val="28"/>
          <w:u w:val="single"/>
        </w:rPr>
        <w:t xml:space="preserve"> </w:t>
      </w:r>
      <w:r>
        <w:rPr>
          <w:rFonts w:hint="eastAsia" w:ascii="仿宋_GB2312" w:hAnsi="宋体" w:eastAsia="仿宋_GB2312"/>
          <w:b/>
          <w:bCs/>
          <w:i w:val="0"/>
          <w:caps w:val="0"/>
          <w:spacing w:val="0"/>
          <w:w w:val="100"/>
          <w:kern w:val="0"/>
          <w:sz w:val="21"/>
          <w:szCs w:val="21"/>
          <w:u w:val="single"/>
        </w:rPr>
        <w:t xml:space="preserve"> </w:t>
      </w:r>
      <w:r>
        <w:rPr>
          <w:rFonts w:hint="eastAsia" w:ascii="仿宋_GB2312" w:hAnsi="宋体" w:eastAsia="仿宋_GB2312"/>
          <w:b/>
          <w:bCs/>
          <w:i w:val="0"/>
          <w:caps w:val="0"/>
          <w:spacing w:val="0"/>
          <w:w w:val="100"/>
          <w:kern w:val="0"/>
          <w:sz w:val="28"/>
          <w:szCs w:val="28"/>
          <w:u w:val="single"/>
        </w:rPr>
        <w:t xml:space="preserve">  </w:t>
      </w:r>
      <w:r>
        <w:rPr>
          <w:rFonts w:hint="eastAsia" w:ascii="仿宋_GB2312" w:hAnsi="宋体" w:eastAsia="仿宋_GB2312"/>
          <w:b/>
          <w:bCs/>
          <w:i w:val="0"/>
          <w:caps w:val="0"/>
          <w:spacing w:val="0"/>
          <w:w w:val="100"/>
          <w:kern w:val="0"/>
          <w:sz w:val="21"/>
          <w:szCs w:val="21"/>
          <w:u w:val="single"/>
        </w:rPr>
        <w:t>（签字或盖章）</w:t>
      </w:r>
    </w:p>
    <w:p>
      <w:pPr>
        <w:widowControl/>
        <w:spacing w:line="360" w:lineRule="auto"/>
        <w:jc w:val="center"/>
        <w:rPr>
          <w:rFonts w:ascii="仿宋" w:hAnsi="仿宋" w:eastAsia="仿宋"/>
          <w:sz w:val="32"/>
          <w:szCs w:val="32"/>
        </w:rPr>
      </w:pPr>
      <w:r>
        <w:rPr>
          <w:rFonts w:hint="eastAsia" w:ascii="仿宋_GB2312" w:hAnsi="宋体" w:eastAsia="仿宋_GB2312"/>
          <w:b/>
          <w:bCs/>
          <w:i w:val="0"/>
          <w:caps w:val="0"/>
          <w:spacing w:val="0"/>
          <w:w w:val="100"/>
          <w:kern w:val="0"/>
          <w:sz w:val="28"/>
          <w:szCs w:val="28"/>
        </w:rPr>
        <w:t>年</w:t>
      </w:r>
      <w:r>
        <w:rPr>
          <w:rFonts w:hint="eastAsia" w:ascii="仿宋_GB2312" w:hAnsi="宋体" w:eastAsia="仿宋_GB2312"/>
          <w:b/>
          <w:bCs/>
          <w:i w:val="0"/>
          <w:caps w:val="0"/>
          <w:spacing w:val="0"/>
          <w:w w:val="100"/>
          <w:kern w:val="0"/>
          <w:sz w:val="28"/>
          <w:szCs w:val="28"/>
          <w:u w:val="single"/>
        </w:rPr>
        <w:t xml:space="preserve">    </w:t>
      </w:r>
      <w:r>
        <w:rPr>
          <w:rFonts w:hint="eastAsia" w:ascii="仿宋_GB2312" w:hAnsi="宋体" w:eastAsia="仿宋_GB2312"/>
          <w:b/>
          <w:bCs/>
          <w:i w:val="0"/>
          <w:caps w:val="0"/>
          <w:spacing w:val="0"/>
          <w:w w:val="100"/>
          <w:kern w:val="0"/>
          <w:sz w:val="28"/>
          <w:szCs w:val="28"/>
        </w:rPr>
        <w:t>月</w:t>
      </w:r>
      <w:r>
        <w:rPr>
          <w:rFonts w:hint="eastAsia" w:ascii="仿宋_GB2312" w:hAnsi="宋体" w:eastAsia="仿宋_GB2312"/>
          <w:b/>
          <w:bCs/>
          <w:i w:val="0"/>
          <w:caps w:val="0"/>
          <w:spacing w:val="0"/>
          <w:w w:val="100"/>
          <w:kern w:val="0"/>
          <w:sz w:val="28"/>
          <w:szCs w:val="28"/>
          <w:u w:val="single"/>
        </w:rPr>
        <w:t xml:space="preserve">    </w:t>
      </w:r>
      <w:r>
        <w:rPr>
          <w:rFonts w:hint="eastAsia" w:ascii="仿宋_GB2312" w:hAnsi="宋体" w:eastAsia="仿宋_GB2312"/>
          <w:b/>
          <w:bCs/>
          <w:i w:val="0"/>
          <w:caps w:val="0"/>
          <w:spacing w:val="0"/>
          <w:w w:val="100"/>
          <w:kern w:val="0"/>
          <w:sz w:val="28"/>
          <w:szCs w:val="28"/>
        </w:rPr>
        <w:t>日</w:t>
      </w:r>
    </w:p>
    <w:p>
      <w:pPr>
        <w:widowControl/>
        <w:spacing w:line="360" w:lineRule="auto"/>
        <w:jc w:val="left"/>
        <w:rPr>
          <w:rFonts w:ascii="仿宋" w:hAnsi="仿宋" w:eastAsia="仿宋"/>
          <w:sz w:val="32"/>
          <w:szCs w:val="32"/>
        </w:rPr>
        <w:sectPr>
          <w:pgSz w:w="11906" w:h="16838"/>
          <w:pgMar w:top="1440" w:right="1800" w:bottom="1440" w:left="1800" w:header="851" w:footer="992" w:gutter="0"/>
          <w:cols w:space="720" w:num="1"/>
          <w:docGrid w:type="lines" w:linePitch="312" w:charSpace="0"/>
        </w:sectPr>
      </w:pPr>
    </w:p>
    <w:p>
      <w:pPr>
        <w:snapToGrid w:val="0"/>
        <w:spacing w:before="0" w:beforeAutospacing="0" w:after="0" w:afterAutospacing="0" w:line="240" w:lineRule="auto"/>
        <w:jc w:val="center"/>
        <w:textAlignment w:val="baseline"/>
        <w:rPr>
          <w:rFonts w:hint="eastAsia" w:ascii="仿宋" w:hAnsi="仿宋" w:eastAsia="仿宋" w:cs="仿宋"/>
          <w:b/>
          <w:i w:val="0"/>
          <w:caps w:val="0"/>
          <w:spacing w:val="0"/>
          <w:w w:val="100"/>
          <w:sz w:val="32"/>
          <w:szCs w:val="32"/>
        </w:rPr>
      </w:pPr>
      <w:r>
        <w:rPr>
          <w:rFonts w:hint="eastAsia" w:ascii="仿宋" w:hAnsi="仿宋" w:eastAsia="仿宋" w:cs="仿宋"/>
          <w:b/>
          <w:i w:val="0"/>
          <w:caps w:val="0"/>
          <w:spacing w:val="0"/>
          <w:w w:val="100"/>
          <w:sz w:val="32"/>
          <w:szCs w:val="32"/>
        </w:rPr>
        <w:t>法定代表人资格证明书</w:t>
      </w: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0"/>
          <w:sz w:val="20"/>
          <w:szCs w:val="24"/>
        </w:rPr>
      </w:pPr>
    </w:p>
    <w:p>
      <w:pPr>
        <w:snapToGrid w:val="0"/>
        <w:spacing w:before="0" w:beforeAutospacing="0" w:after="0" w:afterAutospacing="0" w:line="400" w:lineRule="exact"/>
        <w:ind w:firstLine="630" w:firstLineChars="30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(法定代表人姓名)系</w:t>
      </w:r>
      <w:r>
        <w:rPr>
          <w:rFonts w:hint="eastAsia" w:ascii="仿宋" w:hAnsi="仿宋" w:eastAsia="仿宋" w:cs="仿宋"/>
          <w:b w:val="0"/>
          <w:i w:val="0"/>
          <w:caps w:val="0"/>
          <w:color w:val="000000"/>
          <w:spacing w:val="0"/>
          <w:w w:val="100"/>
          <w:kern w:val="0"/>
          <w:sz w:val="21"/>
          <w:szCs w:val="21"/>
          <w:u w:val="single" w:color="000000"/>
        </w:rPr>
        <w:t>（报价人全称）</w:t>
      </w:r>
      <w:r>
        <w:rPr>
          <w:rFonts w:hint="eastAsia" w:ascii="仿宋" w:hAnsi="仿宋" w:eastAsia="仿宋" w:cs="仿宋"/>
          <w:b w:val="0"/>
          <w:i w:val="0"/>
          <w:caps w:val="0"/>
          <w:color w:val="000000"/>
          <w:spacing w:val="0"/>
          <w:w w:val="100"/>
          <w:kern w:val="0"/>
          <w:sz w:val="21"/>
          <w:szCs w:val="21"/>
        </w:rPr>
        <w:t>的法定代表人。</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firstLine="525" w:firstLineChars="25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 xml:space="preserve">性别:                       年龄: </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firstLine="525" w:firstLineChars="25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职务:                       身份证号码:</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firstLine="420" w:firstLineChars="20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特此证明。</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right="480" w:firstLine="420" w:firstLineChars="20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报价人全称:（盖章）                                                                           年  月  日</w:t>
      </w:r>
    </w:p>
    <w:p>
      <w:pPr>
        <w:snapToGrid w:val="0"/>
        <w:spacing w:before="0" w:beforeAutospacing="0" w:after="0" w:afterAutospacing="0" w:line="400" w:lineRule="exact"/>
        <w:jc w:val="left"/>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spacing w:val="0"/>
          <w:w w:val="100"/>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4478020</wp:posOffset>
                </wp:positionH>
                <wp:positionV relativeFrom="paragraph">
                  <wp:posOffset>228600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widowControl/>
                              <w:jc w:val="center"/>
                              <w:rPr>
                                <w:rFonts w:hint="eastAsia" w:ascii="仿宋" w:hAnsi="仿宋" w:eastAsia="仿宋" w:cs="仿宋"/>
                                <w:sz w:val="21"/>
                                <w:szCs w:val="21"/>
                              </w:rPr>
                            </w:pPr>
                            <w:r>
                              <w:rPr>
                                <w:rFonts w:hint="eastAsia" w:ascii="仿宋" w:hAnsi="仿宋" w:eastAsia="仿宋" w:cs="仿宋"/>
                                <w:sz w:val="21"/>
                                <w:szCs w:val="21"/>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352.6pt;margin-top:18pt;height:175.2pt;width:235.7pt;z-index:251659264;mso-width-relative:page;mso-height-relative:page;" fillcolor="#FFFFFF" filled="t" stroked="t" coordsize="21600,21600" o:gfxdata="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MUJN2AAAAAsBAAAPAAAAAAAAAAEAIAAAACIAAABkcnMvZG93bnJldi54bWxQSwECFAAU&#10;AAAACACHTuJAVu826yoCAABQBAAADgAAAAAAAAABACAAAAAnAQAAZHJzL2Uyb0RvYy54bWxQSwUG&#10;AAAAAAYABgBZAQAAww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widowControl/>
                        <w:jc w:val="center"/>
                        <w:rPr>
                          <w:rFonts w:hint="eastAsia" w:ascii="仿宋" w:hAnsi="仿宋" w:eastAsia="仿宋" w:cs="仿宋"/>
                          <w:sz w:val="21"/>
                          <w:szCs w:val="21"/>
                        </w:rPr>
                      </w:pPr>
                      <w:r>
                        <w:rPr>
                          <w:rFonts w:hint="eastAsia" w:ascii="仿宋" w:hAnsi="仿宋" w:eastAsia="仿宋" w:cs="仿宋"/>
                          <w:sz w:val="21"/>
                          <w:szCs w:val="21"/>
                        </w:rPr>
                        <w:t>法定代表人身份证反面复印件</w:t>
                      </w:r>
                    </w:p>
                    <w:p>
                      <w:pPr>
                        <w:jc w:val="center"/>
                        <w:rPr>
                          <w:szCs w:val="21"/>
                        </w:rPr>
                      </w:pPr>
                    </w:p>
                  </w:txbxContent>
                </v:textbox>
              </v:shape>
            </w:pict>
          </mc:Fallback>
        </mc:AlternateConten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spacing w:val="0"/>
          <w:w w:val="100"/>
          <w:kern w:val="0"/>
          <w:sz w:val="21"/>
          <w:szCs w:val="21"/>
          <w:u w:val="single"/>
        </w:rPr>
        <mc:AlternateContent>
          <mc:Choice Requires="wps">
            <w:drawing>
              <wp:anchor distT="0" distB="0" distL="114300" distR="114300" simplePos="0" relativeHeight="251659264" behindDoc="0" locked="0" layoutInCell="1" allowOverlap="1">
                <wp:simplePos x="0" y="0"/>
                <wp:positionH relativeFrom="column">
                  <wp:posOffset>1202055</wp:posOffset>
                </wp:positionH>
                <wp:positionV relativeFrom="paragraph">
                  <wp:posOffset>17145</wp:posOffset>
                </wp:positionV>
                <wp:extent cx="3132455" cy="2181860"/>
                <wp:effectExtent l="4445" t="5080" r="6350" b="22860"/>
                <wp:wrapNone/>
                <wp:docPr id="3" name="流程图: 可选过程 3"/>
                <wp:cNvGraphicFramePr/>
                <a:graphic xmlns:a="http://schemas.openxmlformats.org/drawingml/2006/main">
                  <a:graphicData uri="http://schemas.microsoft.com/office/word/2010/wordprocessingShape">
                    <wps:wsp>
                      <wps:cNvSpPr/>
                      <wps:spPr>
                        <a:xfrm>
                          <a:off x="0" y="0"/>
                          <a:ext cx="3132455" cy="2181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widowControl/>
                              <w:jc w:val="center"/>
                              <w:rPr>
                                <w:rFonts w:hint="eastAsia" w:ascii="仿宋" w:hAnsi="仿宋" w:eastAsia="仿宋" w:cs="仿宋"/>
                                <w:sz w:val="21"/>
                                <w:szCs w:val="21"/>
                              </w:rPr>
                            </w:pPr>
                            <w:r>
                              <w:rPr>
                                <w:rFonts w:hint="eastAsia" w:ascii="仿宋" w:hAnsi="仿宋" w:eastAsia="仿宋" w:cs="仿宋"/>
                                <w:sz w:val="21"/>
                                <w:szCs w:val="21"/>
                              </w:rPr>
                              <w:t>法定代表人身份证正面复印件</w:t>
                            </w:r>
                          </w:p>
                          <w:p>
                            <w:pPr>
                              <w:jc w:val="center"/>
                              <w:rPr>
                                <w:rFonts w:hint="eastAsia" w:ascii="仿宋" w:hAnsi="仿宋" w:eastAsia="仿宋" w:cs="仿宋"/>
                                <w:szCs w:val="21"/>
                              </w:rPr>
                            </w:pPr>
                          </w:p>
                        </w:txbxContent>
                      </wps:txbx>
                      <wps:bodyPr upright="1"/>
                    </wps:wsp>
                  </a:graphicData>
                </a:graphic>
              </wp:anchor>
            </w:drawing>
          </mc:Choice>
          <mc:Fallback>
            <w:pict>
              <v:shape id="_x0000_s1026" o:spid="_x0000_s1026" o:spt="176" type="#_x0000_t176" style="position:absolute;left:0pt;margin-left:94.65pt;margin-top:1.35pt;height:171.8pt;width:246.65pt;z-index:251659264;mso-width-relative:page;mso-height-relative:page;" fillcolor="#FFFFFF" filled="t" stroked="t" coordsize="21600,21600" o:gfxdata="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1ydP3XAAAACQEAAA8AAAAAAAAAAQAgAAAAIgAAAGRycy9kb3ducmV2LnhtbFBLAQIUABQA&#10;AAAIAIdO4kD5NPMrKgIAAFA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widowControl/>
                        <w:jc w:val="center"/>
                        <w:rPr>
                          <w:rFonts w:hint="eastAsia" w:ascii="仿宋" w:hAnsi="仿宋" w:eastAsia="仿宋" w:cs="仿宋"/>
                          <w:sz w:val="21"/>
                          <w:szCs w:val="21"/>
                        </w:rPr>
                      </w:pPr>
                      <w:r>
                        <w:rPr>
                          <w:rFonts w:hint="eastAsia" w:ascii="仿宋" w:hAnsi="仿宋" w:eastAsia="仿宋" w:cs="仿宋"/>
                          <w:sz w:val="21"/>
                          <w:szCs w:val="21"/>
                        </w:rPr>
                        <w:t>法定代表人身份证正面复印件</w:t>
                      </w:r>
                    </w:p>
                    <w:p>
                      <w:pPr>
                        <w:jc w:val="center"/>
                        <w:rPr>
                          <w:rFonts w:hint="eastAsia" w:ascii="仿宋" w:hAnsi="仿宋" w:eastAsia="仿宋" w:cs="仿宋"/>
                          <w:szCs w:val="21"/>
                        </w:rPr>
                      </w:pPr>
                    </w:p>
                  </w:txbxContent>
                </v:textbox>
              </v:shape>
            </w:pict>
          </mc:Fallback>
        </mc:AlternateContent>
      </w:r>
    </w:p>
    <w:p>
      <w:pPr>
        <w:snapToGrid w:val="0"/>
        <w:spacing w:before="0" w:beforeAutospacing="0" w:after="0" w:afterAutospacing="0" w:line="360" w:lineRule="auto"/>
        <w:ind w:firstLine="420"/>
        <w:jc w:val="both"/>
        <w:textAlignment w:val="baseline"/>
        <w:rPr>
          <w:rFonts w:hint="eastAsia" w:ascii="仿宋" w:hAnsi="仿宋" w:eastAsia="仿宋" w:cs="仿宋"/>
          <w:b w:val="0"/>
          <w:i w:val="0"/>
          <w:caps w:val="0"/>
          <w:spacing w:val="0"/>
          <w:w w:val="100"/>
          <w:kern w:val="0"/>
          <w:sz w:val="21"/>
          <w:szCs w:val="21"/>
          <w:u w:val="single"/>
        </w:rPr>
      </w:pPr>
    </w:p>
    <w:p>
      <w:pPr>
        <w:snapToGrid w:val="0"/>
        <w:spacing w:before="0" w:beforeAutospacing="0" w:after="0" w:afterAutospacing="0" w:line="360" w:lineRule="auto"/>
        <w:ind w:firstLine="420"/>
        <w:jc w:val="both"/>
        <w:textAlignment w:val="baseline"/>
        <w:rPr>
          <w:rFonts w:hint="eastAsia" w:ascii="仿宋" w:hAnsi="仿宋" w:eastAsia="仿宋" w:cs="仿宋"/>
          <w:b w:val="0"/>
          <w:i w:val="0"/>
          <w:caps w:val="0"/>
          <w:spacing w:val="0"/>
          <w:w w:val="100"/>
          <w:kern w:val="0"/>
          <w:sz w:val="28"/>
          <w:szCs w:val="28"/>
          <w:u w:val="single"/>
        </w:rPr>
      </w:pPr>
    </w:p>
    <w:p>
      <w:pPr>
        <w:tabs>
          <w:tab w:val="left" w:pos="3210"/>
        </w:tabs>
        <w:snapToGrid w:val="0"/>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20"/>
          <w:szCs w:val="21"/>
        </w:rPr>
      </w:pPr>
    </w:p>
    <w:p>
      <w:pPr>
        <w:tabs>
          <w:tab w:val="left" w:pos="3210"/>
        </w:tabs>
        <w:snapToGrid w:val="0"/>
        <w:spacing w:before="0" w:beforeAutospacing="0" w:after="0" w:afterAutospacing="0" w:line="240" w:lineRule="auto"/>
        <w:jc w:val="both"/>
        <w:textAlignment w:val="baseline"/>
        <w:rPr>
          <w:rFonts w:hint="eastAsia" w:ascii="仿宋" w:hAnsi="仿宋" w:eastAsia="仿宋" w:cs="仿宋"/>
          <w:b w:val="0"/>
          <w:i w:val="0"/>
          <w:caps w:val="0"/>
          <w:spacing w:val="0"/>
          <w:w w:val="100"/>
          <w:kern w:val="0"/>
          <w:sz w:val="20"/>
          <w:szCs w:val="21"/>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0"/>
          <w:szCs w:val="24"/>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0"/>
          <w:szCs w:val="24"/>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0"/>
          <w:szCs w:val="24"/>
        </w:rPr>
        <w:sectPr>
          <w:pgSz w:w="16838" w:h="11906" w:orient="landscape"/>
          <w:pgMar w:top="1418" w:right="1418" w:bottom="1134" w:left="1418" w:header="850" w:footer="850" w:gutter="0"/>
          <w:pgNumType w:fmt="numberInDash"/>
          <w:cols w:space="720" w:num="1"/>
          <w:titlePg/>
          <w:docGrid w:linePitch="390" w:charSpace="614"/>
        </w:sectPr>
      </w:pPr>
    </w:p>
    <w:p>
      <w:pPr>
        <w:snapToGrid w:val="0"/>
        <w:spacing w:before="0" w:beforeAutospacing="0" w:after="0" w:afterAutospacing="0" w:line="240" w:lineRule="auto"/>
        <w:jc w:val="both"/>
        <w:textAlignment w:val="baseline"/>
        <w:rPr>
          <w:rFonts w:ascii="黑体" w:hAnsi="华文中宋" w:eastAsia="黑体"/>
          <w:b w:val="0"/>
          <w:i w:val="0"/>
          <w:caps w:val="0"/>
          <w:color w:val="000000"/>
          <w:spacing w:val="0"/>
          <w:w w:val="100"/>
          <w:kern w:val="0"/>
          <w:sz w:val="21"/>
          <w:szCs w:val="21"/>
        </w:rPr>
      </w:pPr>
    </w:p>
    <w:p>
      <w:pPr>
        <w:snapToGrid w:val="0"/>
        <w:spacing w:before="0" w:beforeAutospacing="0" w:after="0" w:afterAutospacing="0" w:line="240" w:lineRule="auto"/>
        <w:jc w:val="center"/>
        <w:textAlignment w:val="baseline"/>
        <w:rPr>
          <w:rFonts w:hint="eastAsia" w:ascii="仿宋" w:hAnsi="仿宋" w:eastAsia="仿宋" w:cs="仿宋"/>
          <w:b/>
          <w:i w:val="0"/>
          <w:caps w:val="0"/>
          <w:spacing w:val="0"/>
          <w:w w:val="100"/>
          <w:sz w:val="32"/>
          <w:szCs w:val="32"/>
        </w:rPr>
      </w:pPr>
      <w:r>
        <w:rPr>
          <w:rFonts w:hint="eastAsia" w:ascii="仿宋" w:hAnsi="仿宋" w:eastAsia="仿宋" w:cs="仿宋"/>
          <w:b/>
          <w:i w:val="0"/>
          <w:caps w:val="0"/>
          <w:spacing w:val="0"/>
          <w:w w:val="100"/>
          <w:sz w:val="32"/>
          <w:szCs w:val="32"/>
        </w:rPr>
        <w:t>法定代表人授权书</w:t>
      </w: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0"/>
          <w:szCs w:val="24"/>
        </w:rPr>
      </w:pP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lang w:val="en-US" w:eastAsia="zh-CN"/>
        </w:rPr>
        <w:t>杭州市城市建设投资集团有限公司</w:t>
      </w:r>
      <w:r>
        <w:rPr>
          <w:rFonts w:hint="eastAsia" w:ascii="仿宋" w:hAnsi="仿宋" w:eastAsia="仿宋" w:cs="仿宋"/>
          <w:b w:val="0"/>
          <w:i w:val="0"/>
          <w:caps w:val="0"/>
          <w:color w:val="000000"/>
          <w:spacing w:val="0"/>
          <w:w w:val="100"/>
          <w:kern w:val="0"/>
          <w:sz w:val="21"/>
          <w:szCs w:val="21"/>
        </w:rPr>
        <w:t>：</w:t>
      </w:r>
    </w:p>
    <w:p>
      <w:pPr>
        <w:snapToGrid w:val="0"/>
        <w:spacing w:before="0" w:beforeAutospacing="0" w:after="0" w:afterAutospacing="0" w:line="400" w:lineRule="exact"/>
        <w:ind w:right="560" w:firstLine="630" w:firstLineChars="30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u w:val="single" w:color="000000"/>
        </w:rPr>
        <w:t xml:space="preserve">（报价人全称） </w:t>
      </w:r>
      <w:r>
        <w:rPr>
          <w:rFonts w:hint="eastAsia" w:ascii="仿宋" w:hAnsi="仿宋" w:eastAsia="仿宋" w:cs="仿宋"/>
          <w:b w:val="0"/>
          <w:i w:val="0"/>
          <w:caps w:val="0"/>
          <w:color w:val="000000"/>
          <w:spacing w:val="0"/>
          <w:w w:val="100"/>
          <w:kern w:val="0"/>
          <w:sz w:val="21"/>
          <w:szCs w:val="21"/>
        </w:rPr>
        <w:t>法定代表人</w:t>
      </w:r>
      <w:r>
        <w:rPr>
          <w:rFonts w:hint="eastAsia" w:ascii="仿宋" w:hAnsi="仿宋" w:eastAsia="仿宋" w:cs="仿宋"/>
          <w:b w:val="0"/>
          <w:i w:val="0"/>
          <w:caps w:val="0"/>
          <w:color w:val="000000"/>
          <w:spacing w:val="0"/>
          <w:w w:val="100"/>
          <w:kern w:val="0"/>
          <w:sz w:val="21"/>
          <w:szCs w:val="21"/>
          <w:u w:val="single" w:color="000000"/>
        </w:rPr>
        <w:t xml:space="preserve">  （姓名、职务）  </w:t>
      </w:r>
      <w:r>
        <w:rPr>
          <w:rFonts w:hint="eastAsia" w:ascii="仿宋" w:hAnsi="仿宋" w:eastAsia="仿宋" w:cs="仿宋"/>
          <w:b w:val="0"/>
          <w:i w:val="0"/>
          <w:caps w:val="0"/>
          <w:color w:val="000000"/>
          <w:spacing w:val="0"/>
          <w:w w:val="100"/>
          <w:kern w:val="0"/>
          <w:sz w:val="21"/>
          <w:szCs w:val="21"/>
        </w:rPr>
        <w:t>授权</w:t>
      </w:r>
      <w:r>
        <w:rPr>
          <w:rFonts w:hint="eastAsia" w:ascii="仿宋" w:hAnsi="仿宋" w:eastAsia="仿宋" w:cs="仿宋"/>
          <w:b w:val="0"/>
          <w:i w:val="0"/>
          <w:caps w:val="0"/>
          <w:color w:val="000000"/>
          <w:spacing w:val="0"/>
          <w:w w:val="100"/>
          <w:kern w:val="0"/>
          <w:sz w:val="21"/>
          <w:szCs w:val="21"/>
          <w:u w:val="single" w:color="000000"/>
        </w:rPr>
        <w:t>（授权代表姓名）</w:t>
      </w:r>
      <w:r>
        <w:rPr>
          <w:rFonts w:hint="eastAsia" w:ascii="仿宋" w:hAnsi="仿宋" w:eastAsia="仿宋" w:cs="仿宋"/>
          <w:b w:val="0"/>
          <w:i w:val="0"/>
          <w:caps w:val="0"/>
          <w:color w:val="000000"/>
          <w:spacing w:val="0"/>
          <w:w w:val="100"/>
          <w:kern w:val="0"/>
          <w:sz w:val="21"/>
          <w:szCs w:val="21"/>
        </w:rPr>
        <w:t>为全权代表，参加贵方组织的的</w:t>
      </w:r>
      <w:r>
        <w:rPr>
          <w:rFonts w:hint="eastAsia" w:ascii="仿宋" w:hAnsi="仿宋" w:eastAsia="仿宋" w:cs="仿宋"/>
          <w:b w:val="0"/>
          <w:i w:val="0"/>
          <w:caps w:val="0"/>
          <w:color w:val="000000"/>
          <w:spacing w:val="0"/>
          <w:w w:val="100"/>
          <w:kern w:val="0"/>
          <w:sz w:val="21"/>
          <w:szCs w:val="21"/>
          <w:u w:val="single" w:color="000000"/>
          <w:lang w:val="en-US" w:eastAsia="zh-CN"/>
        </w:rPr>
        <w:t xml:space="preserve">            </w:t>
      </w:r>
      <w:r>
        <w:rPr>
          <w:rFonts w:hint="eastAsia" w:ascii="仿宋" w:hAnsi="仿宋" w:eastAsia="仿宋" w:cs="仿宋"/>
          <w:b w:val="0"/>
          <w:i w:val="0"/>
          <w:caps w:val="0"/>
          <w:color w:val="000000"/>
          <w:spacing w:val="0"/>
          <w:w w:val="100"/>
          <w:kern w:val="0"/>
          <w:sz w:val="21"/>
          <w:szCs w:val="21"/>
        </w:rPr>
        <w:t>询价活动，全权处理参加询价活动中的一切事宜。</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firstLine="837" w:firstLineChars="399"/>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报价人全称:（盖章）                          法定代表人:（签字）</w:t>
      </w: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 xml:space="preserve">                                                         年   月   日</w:t>
      </w:r>
    </w:p>
    <w:p>
      <w:pPr>
        <w:snapToGrid w:val="0"/>
        <w:spacing w:before="0" w:beforeAutospacing="0" w:after="0" w:afterAutospacing="0" w:line="400" w:lineRule="exact"/>
        <w:ind w:firstLine="371" w:firstLineChars="177"/>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附:</w:t>
      </w:r>
    </w:p>
    <w:p>
      <w:pPr>
        <w:snapToGrid w:val="0"/>
        <w:spacing w:before="0" w:beforeAutospacing="0" w:after="0" w:afterAutospacing="0" w:line="400" w:lineRule="exact"/>
        <w:ind w:firstLine="315" w:firstLineChars="150"/>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授权代表姓名:</w:t>
      </w:r>
    </w:p>
    <w:p>
      <w:pPr>
        <w:snapToGrid w:val="0"/>
        <w:spacing w:before="0" w:beforeAutospacing="0" w:after="0" w:afterAutospacing="0" w:line="400" w:lineRule="exact"/>
        <w:ind w:firstLine="325" w:firstLineChars="128"/>
        <w:jc w:val="both"/>
        <w:textAlignment w:val="baseline"/>
        <w:rPr>
          <w:rFonts w:hint="eastAsia" w:ascii="仿宋" w:hAnsi="仿宋" w:eastAsia="仿宋" w:cs="仿宋"/>
          <w:b w:val="0"/>
          <w:i w:val="0"/>
          <w:caps w:val="0"/>
          <w:color w:val="000000"/>
          <w:spacing w:val="22"/>
          <w:w w:val="100"/>
          <w:kern w:val="0"/>
          <w:sz w:val="21"/>
          <w:szCs w:val="21"/>
        </w:rPr>
      </w:pPr>
      <w:r>
        <w:rPr>
          <w:rFonts w:hint="eastAsia" w:ascii="仿宋" w:hAnsi="仿宋" w:eastAsia="仿宋" w:cs="仿宋"/>
          <w:b w:val="0"/>
          <w:i w:val="0"/>
          <w:caps w:val="0"/>
          <w:color w:val="000000"/>
          <w:spacing w:val="22"/>
          <w:w w:val="100"/>
          <w:kern w:val="0"/>
          <w:sz w:val="21"/>
          <w:szCs w:val="21"/>
        </w:rPr>
        <w:t>身份证号码:</w:t>
      </w:r>
    </w:p>
    <w:p>
      <w:pPr>
        <w:snapToGrid w:val="0"/>
        <w:spacing w:before="0" w:beforeAutospacing="0" w:after="0" w:afterAutospacing="0" w:line="400" w:lineRule="exact"/>
        <w:ind w:firstLine="329" w:firstLineChars="157"/>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职        务:</w:t>
      </w:r>
    </w:p>
    <w:p>
      <w:pPr>
        <w:snapToGrid w:val="0"/>
        <w:spacing w:before="0" w:beforeAutospacing="0" w:after="0" w:afterAutospacing="0" w:line="400" w:lineRule="exact"/>
        <w:ind w:firstLine="342" w:firstLineChars="163"/>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邮        编:</w:t>
      </w:r>
    </w:p>
    <w:p>
      <w:pPr>
        <w:snapToGrid w:val="0"/>
        <w:spacing w:before="0" w:beforeAutospacing="0" w:after="0" w:afterAutospacing="0" w:line="400" w:lineRule="exact"/>
        <w:ind w:firstLine="281" w:firstLineChars="134"/>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详细通讯地址:</w:t>
      </w:r>
    </w:p>
    <w:p>
      <w:pPr>
        <w:snapToGrid w:val="0"/>
        <w:spacing w:before="0" w:beforeAutospacing="0" w:after="0" w:afterAutospacing="0" w:line="400" w:lineRule="exact"/>
        <w:ind w:firstLine="281" w:firstLineChars="134"/>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color w:val="000000"/>
          <w:spacing w:val="0"/>
          <w:w w:val="100"/>
          <w:kern w:val="0"/>
          <w:sz w:val="21"/>
          <w:szCs w:val="21"/>
        </w:rPr>
        <w:t>传        真:</w:t>
      </w:r>
    </w:p>
    <w:p>
      <w:pPr>
        <w:snapToGrid w:val="0"/>
        <w:spacing w:before="0" w:beforeAutospacing="0" w:after="0" w:afterAutospacing="0" w:line="400" w:lineRule="exact"/>
        <w:ind w:firstLine="308"/>
        <w:jc w:val="both"/>
        <w:textAlignment w:val="baseline"/>
        <w:rPr>
          <w:rFonts w:hint="eastAsia" w:ascii="仿宋" w:hAnsi="仿宋" w:eastAsia="仿宋" w:cs="仿宋"/>
          <w:b w:val="0"/>
          <w:i w:val="0"/>
          <w:caps w:val="0"/>
          <w:spacing w:val="0"/>
          <w:w w:val="100"/>
          <w:kern w:val="0"/>
          <w:sz w:val="21"/>
          <w:szCs w:val="21"/>
          <w:u w:val="single"/>
        </w:rPr>
      </w:pPr>
      <w:r>
        <w:rPr>
          <w:rFonts w:hint="eastAsia" w:ascii="仿宋" w:hAnsi="仿宋" w:eastAsia="仿宋" w:cs="仿宋"/>
          <w:b w:val="0"/>
          <w:i w:val="0"/>
          <w:caps w:val="0"/>
          <w:color w:val="000000"/>
          <w:spacing w:val="0"/>
          <w:w w:val="100"/>
          <w:kern w:val="0"/>
          <w:sz w:val="21"/>
          <w:szCs w:val="21"/>
        </w:rPr>
        <w:t>电        话:</w:t>
      </w:r>
    </w:p>
    <w:p>
      <w:pPr>
        <w:snapToGrid w:val="0"/>
        <w:spacing w:before="0" w:beforeAutospacing="0" w:after="0" w:afterAutospacing="0" w:line="400" w:lineRule="exact"/>
        <w:ind w:firstLine="420"/>
        <w:jc w:val="both"/>
        <w:textAlignment w:val="baseline"/>
        <w:rPr>
          <w:rFonts w:hint="eastAsia" w:ascii="仿宋" w:hAnsi="仿宋" w:eastAsia="仿宋" w:cs="仿宋"/>
          <w:b w:val="0"/>
          <w:i w:val="0"/>
          <w:caps w:val="0"/>
          <w:spacing w:val="0"/>
          <w:w w:val="100"/>
          <w:kern w:val="0"/>
          <w:sz w:val="21"/>
          <w:szCs w:val="21"/>
          <w:u w:val="single"/>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r>
        <w:rPr>
          <w:rFonts w:hint="eastAsia" w:ascii="仿宋" w:hAnsi="仿宋" w:eastAsia="仿宋" w:cs="仿宋"/>
          <w:b w:val="0"/>
          <w:i w:val="0"/>
          <w:caps w:val="0"/>
          <w:spacing w:val="0"/>
          <w:w w:val="100"/>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2959735</wp:posOffset>
                </wp:positionH>
                <wp:positionV relativeFrom="paragraph">
                  <wp:posOffset>64135</wp:posOffset>
                </wp:positionV>
                <wp:extent cx="2923540" cy="2066290"/>
                <wp:effectExtent l="4445" t="4445" r="5715" b="5715"/>
                <wp:wrapNone/>
                <wp:docPr id="1" name="流程图: 可选过程 1"/>
                <wp:cNvGraphicFramePr/>
                <a:graphic xmlns:a="http://schemas.openxmlformats.org/drawingml/2006/main">
                  <a:graphicData uri="http://schemas.microsoft.com/office/word/2010/wordprocessingShape">
                    <wps:wsp>
                      <wps:cNvSpPr/>
                      <wps:spPr>
                        <a:xfrm>
                          <a:off x="0" y="0"/>
                          <a:ext cx="2923540" cy="2066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仿宋" w:hAnsi="仿宋" w:eastAsia="仿宋" w:cs="仿宋"/>
                                <w:szCs w:val="21"/>
                              </w:rPr>
                            </w:pPr>
                            <w:r>
                              <w:rPr>
                                <w:rFonts w:hint="eastAsia" w:ascii="仿宋" w:hAnsi="仿宋" w:eastAsia="仿宋" w:cs="仿宋"/>
                                <w:sz w:val="21"/>
                                <w:szCs w:val="21"/>
                              </w:rPr>
                              <w:t>代理人身份证反面复印件</w:t>
                            </w:r>
                          </w:p>
                        </w:txbxContent>
                      </wps:txbx>
                      <wps:bodyPr upright="1"/>
                    </wps:wsp>
                  </a:graphicData>
                </a:graphic>
              </wp:anchor>
            </w:drawing>
          </mc:Choice>
          <mc:Fallback>
            <w:pict>
              <v:shape id="_x0000_s1026" o:spid="_x0000_s1026" o:spt="176" type="#_x0000_t176" style="position:absolute;left:0pt;margin-left:233.05pt;margin-top:5.05pt;height:162.7pt;width:230.2pt;z-index:251659264;mso-width-relative:page;mso-height-relative:page;" fillcolor="#FFFFFF" filled="t" stroked="t" coordsize="21600,21600" o:gfxdata="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IiD12AAAAAoBAAAPAAAAAAAAAAEAIAAAACIAAABkcnMvZG93bnJldi54bWxQSwECFAAU&#10;AAAACACHTuJAnPMVHioCAABQBAAADgAAAAAAAAABACAAAAAnAQAAZHJzL2Uyb0RvYy54bWxQSwUG&#10;AAAAAAYABgBZAQAAww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仿宋" w:hAnsi="仿宋" w:eastAsia="仿宋" w:cs="仿宋"/>
                          <w:szCs w:val="21"/>
                        </w:rPr>
                      </w:pPr>
                      <w:r>
                        <w:rPr>
                          <w:rFonts w:hint="eastAsia" w:ascii="仿宋" w:hAnsi="仿宋" w:eastAsia="仿宋" w:cs="仿宋"/>
                          <w:sz w:val="21"/>
                          <w:szCs w:val="21"/>
                        </w:rPr>
                        <w:t>代理人身份证反面复印件</w:t>
                      </w:r>
                    </w:p>
                  </w:txbxContent>
                </v:textbox>
              </v:shape>
            </w:pict>
          </mc:Fallback>
        </mc:AlternateContent>
      </w:r>
      <w:r>
        <w:rPr>
          <w:rFonts w:hint="eastAsia" w:ascii="仿宋" w:hAnsi="仿宋" w:eastAsia="仿宋" w:cs="仿宋"/>
          <w:b w:val="0"/>
          <w:i w:val="0"/>
          <w:caps w:val="0"/>
          <w:spacing w:val="0"/>
          <w:w w:val="100"/>
          <w:kern w:val="0"/>
          <w:sz w:val="21"/>
          <w:szCs w:val="21"/>
          <w:u w:val="singl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53340</wp:posOffset>
                </wp:positionV>
                <wp:extent cx="2917190" cy="2077085"/>
                <wp:effectExtent l="4445" t="4445" r="12065" b="13970"/>
                <wp:wrapNone/>
                <wp:docPr id="4" name="流程图: 可选过程 4"/>
                <wp:cNvGraphicFramePr/>
                <a:graphic xmlns:a="http://schemas.openxmlformats.org/drawingml/2006/main">
                  <a:graphicData uri="http://schemas.microsoft.com/office/word/2010/wordprocessingShape">
                    <wps:wsp>
                      <wps:cNvSpPr/>
                      <wps:spPr>
                        <a:xfrm>
                          <a:off x="0" y="0"/>
                          <a:ext cx="2917190" cy="20770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仿宋" w:hAnsi="仿宋" w:eastAsia="仿宋" w:cs="仿宋"/>
                                <w:sz w:val="21"/>
                                <w:szCs w:val="21"/>
                              </w:rPr>
                            </w:pPr>
                            <w:r>
                              <w:rPr>
                                <w:rFonts w:hint="eastAsia" w:ascii="仿宋" w:hAnsi="仿宋" w:eastAsia="仿宋" w:cs="仿宋"/>
                                <w:sz w:val="21"/>
                                <w:szCs w:val="21"/>
                              </w:rPr>
                              <w:t>代理人身份证正面复印件</w:t>
                            </w:r>
                          </w:p>
                        </w:txbxContent>
                      </wps:txbx>
                      <wps:bodyPr upright="1"/>
                    </wps:wsp>
                  </a:graphicData>
                </a:graphic>
              </wp:anchor>
            </w:drawing>
          </mc:Choice>
          <mc:Fallback>
            <w:pict>
              <v:shape id="_x0000_s1026" o:spid="_x0000_s1026" o:spt="176" type="#_x0000_t176" style="position:absolute;left:0pt;margin-left:-3.4pt;margin-top:4.2pt;height:163.55pt;width:229.7pt;z-index:251659264;mso-width-relative:page;mso-height-relative:page;" fillcolor="#FFFFFF" filled="t" stroked="t" coordsize="21600,21600" o:gfxdata="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2KxinXAAAACAEAAA8AAAAAAAAAAQAgAAAAIgAAAGRycy9kb3ducmV2LnhtbFBLAQIUABQA&#10;AAAIAIdO4kCitzLEKgIAAFA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仿宋" w:hAnsi="仿宋" w:eastAsia="仿宋" w:cs="仿宋"/>
                          <w:sz w:val="21"/>
                          <w:szCs w:val="21"/>
                        </w:rPr>
                      </w:pPr>
                      <w:r>
                        <w:rPr>
                          <w:rFonts w:hint="eastAsia" w:ascii="仿宋" w:hAnsi="仿宋" w:eastAsia="仿宋" w:cs="仿宋"/>
                          <w:sz w:val="21"/>
                          <w:szCs w:val="21"/>
                        </w:rPr>
                        <w:t>代理人身份证正面复印件</w:t>
                      </w:r>
                    </w:p>
                  </w:txbxContent>
                </v:textbox>
              </v:shape>
            </w:pict>
          </mc:Fallback>
        </mc:AlternateContent>
      </w: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ind w:right="351"/>
        <w:jc w:val="left"/>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240" w:lineRule="auto"/>
        <w:ind w:right="351"/>
        <w:jc w:val="left"/>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500" w:lineRule="exact"/>
        <w:jc w:val="both"/>
        <w:textAlignment w:val="baseline"/>
        <w:rPr>
          <w:rFonts w:hint="eastAsia" w:ascii="仿宋" w:hAnsi="仿宋" w:eastAsia="仿宋" w:cs="仿宋"/>
          <w:b w:val="0"/>
          <w:i w:val="0"/>
          <w:caps w:val="0"/>
          <w:color w:val="000000"/>
          <w:spacing w:val="0"/>
          <w:w w:val="100"/>
          <w:kern w:val="0"/>
          <w:sz w:val="21"/>
          <w:szCs w:val="21"/>
        </w:rPr>
      </w:pPr>
    </w:p>
    <w:p>
      <w:pPr>
        <w:snapToGrid w:val="0"/>
        <w:spacing w:before="0" w:beforeAutospacing="0" w:after="0" w:afterAutospacing="0" w:line="400" w:lineRule="exact"/>
        <w:ind w:right="468"/>
        <w:jc w:val="center"/>
        <w:textAlignment w:val="baseline"/>
        <w:rPr>
          <w:b w:val="0"/>
          <w:i w:val="0"/>
          <w:caps w:val="0"/>
          <w:color w:val="000000"/>
          <w:spacing w:val="0"/>
          <w:w w:val="100"/>
          <w:kern w:val="0"/>
          <w:sz w:val="20"/>
          <w:szCs w:val="24"/>
        </w:rPr>
      </w:pPr>
    </w:p>
    <w:p>
      <w:pPr>
        <w:snapToGrid w:val="0"/>
        <w:spacing w:before="0" w:beforeAutospacing="0" w:after="0" w:afterAutospacing="0" w:line="400" w:lineRule="exact"/>
        <w:ind w:right="468"/>
        <w:jc w:val="center"/>
        <w:textAlignment w:val="baseline"/>
        <w:rPr>
          <w:b w:val="0"/>
          <w:i w:val="0"/>
          <w:caps w:val="0"/>
          <w:color w:val="000000"/>
          <w:spacing w:val="0"/>
          <w:w w:val="100"/>
          <w:kern w:val="0"/>
          <w:sz w:val="20"/>
          <w:szCs w:val="24"/>
        </w:rPr>
      </w:pPr>
    </w:p>
    <w:p>
      <w:pPr>
        <w:snapToGrid w:val="0"/>
        <w:spacing w:before="0" w:beforeAutospacing="0" w:after="0" w:afterAutospacing="0" w:line="400" w:lineRule="exact"/>
        <w:ind w:right="468"/>
        <w:jc w:val="center"/>
        <w:textAlignment w:val="baseline"/>
        <w:rPr>
          <w:b w:val="0"/>
          <w:i w:val="0"/>
          <w:caps w:val="0"/>
          <w:color w:val="000000"/>
          <w:spacing w:val="0"/>
          <w:w w:val="100"/>
          <w:kern w:val="0"/>
          <w:sz w:val="20"/>
          <w:szCs w:val="24"/>
        </w:rPr>
      </w:pPr>
    </w:p>
    <w:p>
      <w:pPr>
        <w:widowControl/>
        <w:spacing w:line="360" w:lineRule="auto"/>
        <w:jc w:val="center"/>
        <w:rPr>
          <w:rFonts w:ascii="仿宋" w:hAnsi="仿宋" w:eastAsia="仿宋"/>
          <w:sz w:val="32"/>
          <w:szCs w:val="32"/>
        </w:rPr>
      </w:pPr>
    </w:p>
    <w:p>
      <w:pPr>
        <w:widowControl/>
        <w:spacing w:line="360" w:lineRule="auto"/>
        <w:jc w:val="left"/>
        <w:rPr>
          <w:rFonts w:ascii="仿宋" w:hAnsi="仿宋" w:eastAsia="仿宋"/>
          <w:sz w:val="32"/>
          <w:szCs w:val="32"/>
        </w:rPr>
      </w:pPr>
      <w:r>
        <w:rPr>
          <w:rFonts w:ascii="仿宋" w:hAnsi="仿宋" w:eastAsia="仿宋"/>
          <w:sz w:val="32"/>
          <w:szCs w:val="32"/>
        </w:rPr>
        <w:br w:type="page"/>
      </w:r>
    </w:p>
    <w:p>
      <w:pPr>
        <w:topLinePunct/>
        <w:spacing w:line="360" w:lineRule="auto"/>
        <w:ind w:right="-21" w:rightChars="-10"/>
        <w:jc w:val="center"/>
        <w:outlineLvl w:val="1"/>
        <w:rPr>
          <w:rFonts w:ascii="仿宋" w:hAnsi="仿宋" w:eastAsia="仿宋" w:cs="仿宋"/>
          <w:b/>
          <w:sz w:val="32"/>
        </w:rPr>
      </w:pPr>
      <w:r>
        <w:rPr>
          <w:rFonts w:hint="eastAsia" w:ascii="仿宋" w:hAnsi="仿宋" w:eastAsia="仿宋" w:cs="仿宋"/>
          <w:b/>
          <w:sz w:val="32"/>
          <w:lang w:val="en-US" w:eastAsia="zh-CN"/>
        </w:rPr>
        <w:t>报价</w:t>
      </w:r>
      <w:r>
        <w:rPr>
          <w:rFonts w:hint="eastAsia" w:ascii="仿宋" w:hAnsi="仿宋" w:eastAsia="仿宋" w:cs="仿宋"/>
          <w:b/>
          <w:sz w:val="32"/>
        </w:rPr>
        <w:t>声明书</w:t>
      </w:r>
    </w:p>
    <w:p>
      <w:pPr>
        <w:adjustRightInd w:val="0"/>
        <w:snapToGrid w:val="0"/>
        <w:spacing w:line="360" w:lineRule="auto"/>
        <w:ind w:firstLine="0"/>
        <w:rPr>
          <w:rFonts w:ascii="仿宋" w:hAnsi="仿宋" w:eastAsia="仿宋"/>
          <w:sz w:val="28"/>
          <w:szCs w:val="28"/>
        </w:rPr>
      </w:pPr>
      <w:r>
        <w:rPr>
          <w:rFonts w:hint="eastAsia" w:ascii="仿宋" w:hAnsi="仿宋" w:eastAsia="仿宋"/>
          <w:sz w:val="28"/>
          <w:szCs w:val="28"/>
        </w:rPr>
        <w:t>杭州市城市建设投资集团有限公司：</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本单位自愿参加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highlight w:val="none"/>
          <w:u w:val="single"/>
          <w:lang w:val="en-US" w:eastAsia="zh-CN"/>
        </w:rPr>
        <w:t xml:space="preserve">           （项目名称</w:t>
      </w:r>
      <w:r>
        <w:rPr>
          <w:rFonts w:hint="eastAsia" w:ascii="仿宋" w:hAnsi="仿宋" w:eastAsia="仿宋"/>
          <w:sz w:val="28"/>
          <w:szCs w:val="28"/>
          <w:highlight w:val="none"/>
          <w:u w:val="single"/>
        </w:rPr>
        <w:t>）</w:t>
      </w:r>
      <w:r>
        <w:rPr>
          <w:rFonts w:hint="eastAsia" w:ascii="仿宋" w:hAnsi="仿宋" w:eastAsia="仿宋"/>
          <w:sz w:val="28"/>
          <w:szCs w:val="28"/>
        </w:rPr>
        <w:t>的</w:t>
      </w:r>
      <w:r>
        <w:rPr>
          <w:rFonts w:hint="eastAsia" w:ascii="仿宋" w:hAnsi="仿宋" w:eastAsia="仿宋"/>
          <w:sz w:val="28"/>
          <w:szCs w:val="28"/>
          <w:lang w:val="en-US" w:eastAsia="zh-CN"/>
        </w:rPr>
        <w:t>报价</w:t>
      </w:r>
      <w:r>
        <w:rPr>
          <w:rFonts w:hint="eastAsia" w:ascii="仿宋" w:hAnsi="仿宋" w:eastAsia="仿宋"/>
          <w:sz w:val="28"/>
          <w:szCs w:val="28"/>
        </w:rPr>
        <w:t>，并保证</w:t>
      </w:r>
      <w:r>
        <w:rPr>
          <w:rFonts w:hint="eastAsia" w:ascii="仿宋" w:hAnsi="仿宋" w:eastAsia="仿宋"/>
          <w:sz w:val="28"/>
          <w:szCs w:val="28"/>
          <w:lang w:eastAsia="zh-CN"/>
        </w:rPr>
        <w:t>报价</w:t>
      </w:r>
      <w:r>
        <w:rPr>
          <w:rFonts w:hint="eastAsia" w:ascii="仿宋" w:hAnsi="仿宋" w:eastAsia="仿宋"/>
          <w:sz w:val="28"/>
          <w:szCs w:val="28"/>
        </w:rPr>
        <w:t>文件中所列举的</w:t>
      </w:r>
      <w:r>
        <w:rPr>
          <w:rFonts w:hint="eastAsia" w:ascii="仿宋" w:hAnsi="仿宋" w:eastAsia="仿宋"/>
          <w:sz w:val="28"/>
          <w:szCs w:val="28"/>
          <w:lang w:eastAsia="zh-CN"/>
        </w:rPr>
        <w:t>报价</w:t>
      </w:r>
      <w:r>
        <w:rPr>
          <w:rFonts w:hint="eastAsia" w:ascii="仿宋" w:hAnsi="仿宋" w:eastAsia="仿宋"/>
          <w:sz w:val="28"/>
          <w:szCs w:val="28"/>
          <w:lang w:val="en-US" w:eastAsia="zh-CN"/>
        </w:rPr>
        <w:t>单</w:t>
      </w:r>
      <w:r>
        <w:rPr>
          <w:rFonts w:hint="eastAsia" w:ascii="仿宋" w:hAnsi="仿宋" w:eastAsia="仿宋"/>
          <w:sz w:val="28"/>
          <w:szCs w:val="28"/>
        </w:rPr>
        <w:t>及相关资料和公司基本情况资料是真实的、合法的。为此，我方就本次</w:t>
      </w:r>
      <w:r>
        <w:rPr>
          <w:rFonts w:hint="eastAsia" w:ascii="仿宋" w:hAnsi="仿宋" w:eastAsia="仿宋"/>
          <w:sz w:val="28"/>
          <w:szCs w:val="28"/>
          <w:lang w:eastAsia="zh-CN"/>
        </w:rPr>
        <w:t>报价</w:t>
      </w:r>
      <w:r>
        <w:rPr>
          <w:rFonts w:hint="eastAsia" w:ascii="仿宋" w:hAnsi="仿宋" w:eastAsia="仿宋"/>
          <w:sz w:val="28"/>
          <w:szCs w:val="28"/>
        </w:rPr>
        <w:t>有关事项郑重声明如下：</w:t>
      </w:r>
    </w:p>
    <w:p>
      <w:pPr>
        <w:adjustRightInd w:val="0"/>
        <w:snapToGrid w:val="0"/>
        <w:spacing w:line="360" w:lineRule="auto"/>
        <w:ind w:firstLine="480"/>
        <w:rPr>
          <w:rFonts w:hint="eastAsia" w:ascii="仿宋" w:hAnsi="仿宋" w:eastAsia="仿宋"/>
          <w:sz w:val="28"/>
          <w:szCs w:val="28"/>
        </w:rPr>
      </w:pPr>
      <w:r>
        <w:rPr>
          <w:rFonts w:hint="eastAsia" w:ascii="仿宋" w:hAnsi="仿宋" w:eastAsia="仿宋"/>
          <w:sz w:val="28"/>
          <w:szCs w:val="28"/>
        </w:rPr>
        <w:t>本报价</w:t>
      </w:r>
      <w:r>
        <w:rPr>
          <w:rFonts w:hint="eastAsia" w:ascii="仿宋" w:hAnsi="仿宋" w:eastAsia="仿宋"/>
          <w:sz w:val="28"/>
          <w:szCs w:val="28"/>
          <w:lang w:val="en-US" w:eastAsia="zh-CN"/>
        </w:rPr>
        <w:t>文件</w:t>
      </w:r>
      <w:r>
        <w:rPr>
          <w:rFonts w:hint="eastAsia" w:ascii="仿宋" w:hAnsi="仿宋" w:eastAsia="仿宋"/>
          <w:sz w:val="28"/>
          <w:szCs w:val="28"/>
        </w:rPr>
        <w:t>在开标之日起 180 日内有效。</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我单位具有独立承担民事责任的能力、具有良好的商业信誉和健全的财务会计制度、具有履行合同所必需的设备和专业技术能力、有依法缴纳税收和社会保障资金的良好记录。</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参加采购活动前三年内，在经营活动中无重大违法记录（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不存在单位负责人为同一人或者存在直接控股、管理关系的不同供应商参加同一合同项下的采购活动的情况。</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如有虚假或隐瞒，我方愿意承担一切后果，并不再寻求任何旨在减轻或免除法律责任的辩解。</w:t>
      </w:r>
    </w:p>
    <w:p>
      <w:pPr>
        <w:adjustRightInd w:val="0"/>
        <w:snapToGrid w:val="0"/>
        <w:spacing w:line="360" w:lineRule="auto"/>
        <w:ind w:firstLine="480"/>
        <w:rPr>
          <w:rFonts w:hint="eastAsia" w:ascii="仿宋" w:hAnsi="仿宋" w:eastAsia="仿宋"/>
          <w:sz w:val="28"/>
          <w:szCs w:val="28"/>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lang w:eastAsia="zh-CN"/>
        </w:rPr>
        <w:t>报价</w:t>
      </w:r>
      <w:r>
        <w:rPr>
          <w:rFonts w:hint="eastAsia" w:ascii="仿宋" w:hAnsi="仿宋" w:eastAsia="仿宋"/>
          <w:sz w:val="28"/>
          <w:szCs w:val="28"/>
        </w:rPr>
        <w:t>人（盖章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法定代表人或授权委托人</w:t>
      </w:r>
      <w:r>
        <w:rPr>
          <w:rFonts w:ascii="仿宋" w:hAnsi="仿宋" w:eastAsia="仿宋"/>
          <w:sz w:val="28"/>
          <w:szCs w:val="28"/>
        </w:rPr>
        <w:t>(</w:t>
      </w:r>
      <w:r>
        <w:rPr>
          <w:rFonts w:hint="eastAsia" w:ascii="仿宋" w:hAnsi="仿宋" w:eastAsia="仿宋"/>
          <w:sz w:val="28"/>
          <w:szCs w:val="28"/>
        </w:rPr>
        <w:t>签字或盖章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 xml:space="preserve">日期：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adjustRightInd w:val="0"/>
        <w:snapToGrid w:val="0"/>
        <w:spacing w:line="360" w:lineRule="auto"/>
        <w:ind w:firstLine="480"/>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topLinePunct/>
        <w:spacing w:line="360" w:lineRule="auto"/>
        <w:ind w:right="-21" w:rightChars="-10"/>
        <w:jc w:val="center"/>
        <w:outlineLvl w:val="1"/>
        <w:rPr>
          <w:rFonts w:ascii="仿宋" w:hAnsi="仿宋" w:eastAsia="仿宋" w:cs="仿宋"/>
          <w:b/>
          <w:sz w:val="32"/>
        </w:rPr>
      </w:pPr>
      <w:r>
        <w:rPr>
          <w:rFonts w:hint="eastAsia" w:ascii="仿宋" w:hAnsi="仿宋" w:eastAsia="仿宋" w:cs="仿宋"/>
          <w:b/>
          <w:sz w:val="32"/>
          <w:lang w:eastAsia="zh-CN"/>
        </w:rPr>
        <w:t>报价</w:t>
      </w:r>
      <w:r>
        <w:rPr>
          <w:rFonts w:hint="eastAsia" w:ascii="仿宋" w:hAnsi="仿宋" w:eastAsia="仿宋" w:cs="仿宋"/>
          <w:b/>
          <w:sz w:val="32"/>
        </w:rPr>
        <w:t>单位情况表</w:t>
      </w:r>
    </w:p>
    <w:tbl>
      <w:tblPr>
        <w:tblStyle w:val="9"/>
        <w:tblW w:w="93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19"/>
        <w:gridCol w:w="1933"/>
        <w:gridCol w:w="1741"/>
        <w:gridCol w:w="1493"/>
        <w:gridCol w:w="1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3019" w:type="dxa"/>
            <w:tcBorders>
              <w:top w:val="single" w:color="auto" w:sz="12"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法定代表人</w:t>
            </w:r>
          </w:p>
        </w:tc>
        <w:tc>
          <w:tcPr>
            <w:tcW w:w="1933" w:type="dxa"/>
            <w:tcBorders>
              <w:top w:val="single" w:color="auto" w:sz="12" w:space="0"/>
            </w:tcBorders>
            <w:vAlign w:val="center"/>
          </w:tcPr>
          <w:p>
            <w:pPr>
              <w:spacing w:line="360" w:lineRule="auto"/>
              <w:jc w:val="center"/>
              <w:rPr>
                <w:rFonts w:ascii="仿宋" w:hAnsi="仿宋" w:eastAsia="仿宋"/>
                <w:color w:val="000000"/>
                <w:szCs w:val="21"/>
              </w:rPr>
            </w:pPr>
          </w:p>
        </w:tc>
        <w:tc>
          <w:tcPr>
            <w:tcW w:w="1741" w:type="dxa"/>
            <w:tcBorders>
              <w:top w:val="single" w:color="auto" w:sz="12"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成立日期</w:t>
            </w:r>
          </w:p>
        </w:tc>
        <w:tc>
          <w:tcPr>
            <w:tcW w:w="2608" w:type="dxa"/>
            <w:gridSpan w:val="2"/>
            <w:tcBorders>
              <w:top w:val="single" w:color="auto" w:sz="12" w:space="0"/>
            </w:tcBorders>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企业地址</w:t>
            </w:r>
          </w:p>
        </w:tc>
        <w:tc>
          <w:tcPr>
            <w:tcW w:w="1933" w:type="dxa"/>
            <w:vAlign w:val="center"/>
          </w:tcPr>
          <w:p>
            <w:pPr>
              <w:spacing w:line="360" w:lineRule="auto"/>
              <w:jc w:val="center"/>
              <w:rPr>
                <w:rFonts w:ascii="仿宋" w:hAnsi="仿宋" w:eastAsia="仿宋"/>
                <w:color w:val="000000"/>
                <w:szCs w:val="21"/>
              </w:rPr>
            </w:pPr>
          </w:p>
        </w:tc>
        <w:tc>
          <w:tcPr>
            <w:tcW w:w="1741"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注册资金</w:t>
            </w:r>
          </w:p>
        </w:tc>
        <w:tc>
          <w:tcPr>
            <w:tcW w:w="2608" w:type="dxa"/>
            <w:gridSpan w:val="2"/>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经营范围</w:t>
            </w:r>
          </w:p>
        </w:tc>
        <w:tc>
          <w:tcPr>
            <w:tcW w:w="6282" w:type="dxa"/>
            <w:gridSpan w:val="4"/>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职工人数</w:t>
            </w:r>
          </w:p>
        </w:tc>
        <w:tc>
          <w:tcPr>
            <w:tcW w:w="1933" w:type="dxa"/>
            <w:vAlign w:val="center"/>
          </w:tcPr>
          <w:p>
            <w:pPr>
              <w:spacing w:line="360" w:lineRule="auto"/>
              <w:jc w:val="center"/>
              <w:rPr>
                <w:rFonts w:ascii="仿宋" w:hAnsi="仿宋" w:eastAsia="仿宋"/>
                <w:color w:val="000000"/>
                <w:szCs w:val="21"/>
              </w:rPr>
            </w:pPr>
          </w:p>
        </w:tc>
        <w:tc>
          <w:tcPr>
            <w:tcW w:w="3234" w:type="dxa"/>
            <w:gridSpan w:val="2"/>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专业技术的人数</w:t>
            </w:r>
          </w:p>
        </w:tc>
        <w:tc>
          <w:tcPr>
            <w:tcW w:w="1115" w:type="dxa"/>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资产总额</w:t>
            </w:r>
          </w:p>
        </w:tc>
        <w:tc>
          <w:tcPr>
            <w:tcW w:w="1933"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万元</w:t>
            </w:r>
          </w:p>
        </w:tc>
        <w:tc>
          <w:tcPr>
            <w:tcW w:w="1741"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净资产</w:t>
            </w:r>
          </w:p>
        </w:tc>
        <w:tc>
          <w:tcPr>
            <w:tcW w:w="2608" w:type="dxa"/>
            <w:gridSpan w:val="2"/>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营业面积</w:t>
            </w:r>
          </w:p>
        </w:tc>
        <w:tc>
          <w:tcPr>
            <w:tcW w:w="1933"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平方米</w:t>
            </w:r>
          </w:p>
        </w:tc>
        <w:tc>
          <w:tcPr>
            <w:tcW w:w="1741"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其中：</w:t>
            </w:r>
          </w:p>
        </w:tc>
        <w:tc>
          <w:tcPr>
            <w:tcW w:w="2608" w:type="dxa"/>
            <w:gridSpan w:val="2"/>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自有面积平方米</w:t>
            </w:r>
          </w:p>
          <w:p>
            <w:pPr>
              <w:spacing w:line="360" w:lineRule="auto"/>
              <w:jc w:val="center"/>
              <w:rPr>
                <w:rFonts w:ascii="仿宋" w:hAnsi="仿宋" w:eastAsia="仿宋"/>
                <w:color w:val="000000"/>
                <w:szCs w:val="21"/>
              </w:rPr>
            </w:pPr>
            <w:r>
              <w:rPr>
                <w:rFonts w:hint="eastAsia" w:ascii="仿宋" w:hAnsi="仿宋" w:eastAsia="仿宋"/>
                <w:color w:val="000000"/>
                <w:szCs w:val="21"/>
              </w:rPr>
              <w:t>承租面积平方米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单位简历及内设机构</w:t>
            </w:r>
          </w:p>
          <w:p>
            <w:pPr>
              <w:spacing w:line="360" w:lineRule="auto"/>
              <w:jc w:val="center"/>
              <w:rPr>
                <w:rFonts w:ascii="仿宋" w:hAnsi="仿宋" w:eastAsia="仿宋"/>
                <w:color w:val="000000"/>
                <w:szCs w:val="21"/>
              </w:rPr>
            </w:pPr>
            <w:r>
              <w:rPr>
                <w:rFonts w:hint="eastAsia" w:ascii="仿宋" w:hAnsi="仿宋" w:eastAsia="仿宋"/>
                <w:color w:val="000000"/>
                <w:szCs w:val="21"/>
              </w:rPr>
              <w:t>情况</w:t>
            </w:r>
          </w:p>
        </w:tc>
        <w:tc>
          <w:tcPr>
            <w:tcW w:w="6282" w:type="dxa"/>
            <w:gridSpan w:val="4"/>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单位优势及特长</w:t>
            </w:r>
          </w:p>
        </w:tc>
        <w:tc>
          <w:tcPr>
            <w:tcW w:w="6282" w:type="dxa"/>
            <w:gridSpan w:val="4"/>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近三年来完成或正在履行的重大合同情况</w:t>
            </w:r>
          </w:p>
        </w:tc>
        <w:tc>
          <w:tcPr>
            <w:tcW w:w="6282" w:type="dxa"/>
            <w:gridSpan w:val="4"/>
            <w:vAlign w:val="center"/>
          </w:tcPr>
          <w:p>
            <w:pPr>
              <w:spacing w:line="360" w:lineRule="auto"/>
              <w:jc w:val="center"/>
              <w:rPr>
                <w:rFonts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最近</w:t>
            </w:r>
            <w:r>
              <w:rPr>
                <w:rFonts w:ascii="仿宋" w:hAnsi="仿宋" w:eastAsia="仿宋"/>
                <w:color w:val="000000"/>
                <w:szCs w:val="21"/>
              </w:rPr>
              <w:t>2</w:t>
            </w:r>
            <w:r>
              <w:rPr>
                <w:rFonts w:hint="eastAsia" w:ascii="仿宋" w:hAnsi="仿宋" w:eastAsia="仿宋"/>
                <w:color w:val="000000"/>
                <w:szCs w:val="21"/>
              </w:rPr>
              <w:t>年内在经营过程中受到何种奖励或处分</w:t>
            </w:r>
          </w:p>
        </w:tc>
        <w:tc>
          <w:tcPr>
            <w:tcW w:w="6282" w:type="dxa"/>
            <w:gridSpan w:val="4"/>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（包括财政、工商、税务、物价、技监部门稽查情况和结果）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jc w:val="center"/>
        </w:trPr>
        <w:tc>
          <w:tcPr>
            <w:tcW w:w="3019"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最近</w:t>
            </w:r>
            <w:r>
              <w:rPr>
                <w:rFonts w:ascii="仿宋" w:hAnsi="仿宋" w:eastAsia="仿宋"/>
                <w:color w:val="000000"/>
                <w:szCs w:val="21"/>
              </w:rPr>
              <w:t>3</w:t>
            </w:r>
            <w:r>
              <w:rPr>
                <w:rFonts w:hint="eastAsia" w:ascii="仿宋" w:hAnsi="仿宋" w:eastAsia="仿宋"/>
                <w:color w:val="000000"/>
                <w:szCs w:val="21"/>
              </w:rPr>
              <w:t>年内有无因服务或是其他原因被消费者投诉或起诉的情况及说明</w:t>
            </w:r>
          </w:p>
        </w:tc>
        <w:tc>
          <w:tcPr>
            <w:tcW w:w="6282" w:type="dxa"/>
            <w:gridSpan w:val="4"/>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（包括解决方式和结果）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7" w:hRule="atLeast"/>
          <w:jc w:val="center"/>
        </w:trPr>
        <w:tc>
          <w:tcPr>
            <w:tcW w:w="3019" w:type="dxa"/>
            <w:tcBorders>
              <w:bottom w:val="single" w:color="auto" w:sz="12"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最近</w:t>
            </w:r>
            <w:r>
              <w:rPr>
                <w:rFonts w:ascii="仿宋" w:hAnsi="仿宋" w:eastAsia="仿宋"/>
                <w:color w:val="000000"/>
                <w:szCs w:val="21"/>
              </w:rPr>
              <w:t>3</w:t>
            </w:r>
            <w:r>
              <w:rPr>
                <w:rFonts w:hint="eastAsia" w:ascii="仿宋" w:hAnsi="仿宋" w:eastAsia="仿宋"/>
                <w:color w:val="000000"/>
                <w:szCs w:val="21"/>
              </w:rPr>
              <w:t>年内主要负责人有无因经济犯罪被司法机关追究的情况及说明</w:t>
            </w:r>
          </w:p>
        </w:tc>
        <w:tc>
          <w:tcPr>
            <w:tcW w:w="6282" w:type="dxa"/>
            <w:gridSpan w:val="4"/>
            <w:tcBorders>
              <w:bottom w:val="single" w:color="auto" w:sz="12" w:space="0"/>
            </w:tcBorders>
            <w:vAlign w:val="center"/>
          </w:tcPr>
          <w:p>
            <w:pPr>
              <w:spacing w:line="360" w:lineRule="auto"/>
              <w:jc w:val="center"/>
              <w:rPr>
                <w:rFonts w:ascii="仿宋" w:hAnsi="仿宋" w:eastAsia="仿宋"/>
                <w:color w:val="000000"/>
                <w:szCs w:val="21"/>
              </w:rPr>
            </w:pPr>
          </w:p>
        </w:tc>
      </w:tr>
    </w:tbl>
    <w:p>
      <w:pPr>
        <w:spacing w:line="360" w:lineRule="auto"/>
        <w:jc w:val="center"/>
        <w:rPr>
          <w:rFonts w:ascii="仿宋" w:hAnsi="仿宋" w:eastAsia="仿宋"/>
          <w:color w:val="000000"/>
          <w:szCs w:val="21"/>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lang w:eastAsia="zh-CN"/>
        </w:rPr>
        <w:t>报价</w:t>
      </w:r>
      <w:r>
        <w:rPr>
          <w:rFonts w:hint="eastAsia" w:ascii="仿宋" w:hAnsi="仿宋" w:eastAsia="仿宋"/>
          <w:sz w:val="28"/>
          <w:szCs w:val="28"/>
        </w:rPr>
        <w:t>人（盖章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法定代表人或授权委托人</w:t>
      </w:r>
      <w:r>
        <w:rPr>
          <w:rFonts w:ascii="仿宋" w:hAnsi="仿宋" w:eastAsia="仿宋"/>
          <w:sz w:val="28"/>
          <w:szCs w:val="28"/>
        </w:rPr>
        <w:t>(</w:t>
      </w:r>
      <w:r>
        <w:rPr>
          <w:rFonts w:hint="eastAsia" w:ascii="仿宋" w:hAnsi="仿宋" w:eastAsia="仿宋"/>
          <w:sz w:val="28"/>
          <w:szCs w:val="28"/>
        </w:rPr>
        <w:t>签字或盖章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sectPr>
          <w:footerReference r:id="rId5" w:type="default"/>
          <w:footerReference r:id="rId6" w:type="even"/>
          <w:pgSz w:w="11906" w:h="16838"/>
          <w:pgMar w:top="1440" w:right="1800" w:bottom="1440" w:left="1800" w:header="851" w:footer="992" w:gutter="0"/>
          <w:cols w:space="720" w:num="1"/>
          <w:docGrid w:type="lines" w:linePitch="312" w:charSpace="0"/>
        </w:sectPr>
      </w:pPr>
      <w:r>
        <w:rPr>
          <w:rFonts w:hint="eastAsia" w:ascii="仿宋" w:hAnsi="仿宋" w:eastAsia="仿宋"/>
          <w:sz w:val="28"/>
          <w:szCs w:val="28"/>
        </w:rPr>
        <w:t xml:space="preserve">日期：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topLinePunct/>
        <w:spacing w:line="360" w:lineRule="auto"/>
        <w:ind w:right="-21" w:rightChars="-10"/>
        <w:jc w:val="center"/>
        <w:outlineLvl w:val="1"/>
        <w:rPr>
          <w:rFonts w:ascii="仿宋" w:hAnsi="仿宋" w:eastAsia="仿宋"/>
          <w:sz w:val="44"/>
          <w:szCs w:val="44"/>
        </w:rPr>
      </w:pPr>
      <w:r>
        <w:rPr>
          <w:rFonts w:hint="eastAsia" w:ascii="仿宋" w:hAnsi="仿宋" w:eastAsia="仿宋" w:cs="仿宋"/>
          <w:b/>
          <w:sz w:val="32"/>
        </w:rPr>
        <w:t>项目报价单</w:t>
      </w:r>
    </w:p>
    <w:p>
      <w:pPr>
        <w:spacing w:line="360" w:lineRule="auto"/>
        <w:rPr>
          <w:rFonts w:ascii="仿宋" w:hAnsi="仿宋" w:eastAsia="仿宋"/>
          <w:sz w:val="32"/>
          <w:szCs w:val="32"/>
        </w:rPr>
      </w:pPr>
    </w:p>
    <w:p>
      <w:pPr>
        <w:snapToGrid w:val="0"/>
        <w:spacing w:line="360" w:lineRule="auto"/>
        <w:rPr>
          <w:rFonts w:ascii="仿宋" w:hAnsi="仿宋" w:eastAsia="仿宋"/>
          <w:sz w:val="28"/>
          <w:szCs w:val="28"/>
        </w:rPr>
      </w:pPr>
      <w:r>
        <w:rPr>
          <w:rFonts w:hint="eastAsia" w:ascii="仿宋" w:hAnsi="仿宋" w:eastAsia="仿宋"/>
          <w:sz w:val="28"/>
          <w:szCs w:val="28"/>
        </w:rPr>
        <w:t>杭州市城市建设投资集团有限公司：</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本公司自愿参加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w:t>
      </w:r>
      <w:r>
        <w:rPr>
          <w:rFonts w:hint="eastAsia" w:ascii="仿宋" w:hAnsi="仿宋" w:eastAsia="仿宋"/>
          <w:sz w:val="28"/>
          <w:szCs w:val="28"/>
        </w:rPr>
        <w:t>询价的报价，并保证报价中所列举的实施报价文件及相关资料和公司基本情况资料是真实的、合法的。同意此次询价文件中的各项内容。同意提供按照贵方可能要求的与报价有关的一切数据或资料等。本单位如中标，保证按照询价文件的承诺与贵方签订合同，保证履行合同条款。在此基础上进行如下商务报价：</w:t>
      </w:r>
    </w:p>
    <w:tbl>
      <w:tblPr>
        <w:tblStyle w:val="9"/>
        <w:tblpPr w:leftFromText="180" w:rightFromText="180" w:vertAnchor="text" w:tblpY="1"/>
        <w:tblOverlap w:val="never"/>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2149"/>
        <w:gridCol w:w="2091"/>
        <w:gridCol w:w="740"/>
        <w:gridCol w:w="870"/>
        <w:gridCol w:w="9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序号</w:t>
            </w:r>
          </w:p>
        </w:tc>
        <w:tc>
          <w:tcPr>
            <w:tcW w:w="2149"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软件名称</w:t>
            </w:r>
          </w:p>
        </w:tc>
        <w:tc>
          <w:tcPr>
            <w:tcW w:w="209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软件类型</w:t>
            </w:r>
          </w:p>
        </w:tc>
        <w:tc>
          <w:tcPr>
            <w:tcW w:w="740"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数量</w:t>
            </w:r>
          </w:p>
        </w:tc>
        <w:tc>
          <w:tcPr>
            <w:tcW w:w="870" w:type="dxa"/>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lang w:eastAsia="zh-Hans"/>
              </w:rPr>
              <w:t>单位</w:t>
            </w:r>
          </w:p>
        </w:tc>
        <w:tc>
          <w:tcPr>
            <w:tcW w:w="977" w:type="dxa"/>
            <w:vAlign w:val="center"/>
          </w:tcPr>
          <w:p>
            <w:pPr>
              <w:snapToGrid w:val="0"/>
              <w:spacing w:line="360" w:lineRule="auto"/>
              <w:jc w:val="center"/>
              <w:rPr>
                <w:rFonts w:ascii="仿宋" w:hAnsi="仿宋" w:eastAsia="仿宋"/>
                <w:caps/>
                <w:sz w:val="24"/>
                <w:lang w:eastAsia="zh-Hans"/>
              </w:rPr>
            </w:pPr>
            <w:r>
              <w:rPr>
                <w:rFonts w:hint="eastAsia" w:ascii="仿宋" w:hAnsi="仿宋" w:eastAsia="仿宋"/>
                <w:caps/>
                <w:sz w:val="24"/>
                <w:lang w:eastAsia="zh-Hans"/>
              </w:rPr>
              <w:t>单价</w:t>
            </w:r>
          </w:p>
        </w:tc>
        <w:tc>
          <w:tcPr>
            <w:tcW w:w="1273"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1</w:t>
            </w:r>
          </w:p>
        </w:tc>
        <w:tc>
          <w:tcPr>
            <w:tcW w:w="2149" w:type="dxa"/>
            <w:vAlign w:val="center"/>
          </w:tcPr>
          <w:p>
            <w:pPr>
              <w:widowControl/>
              <w:spacing w:line="360" w:lineRule="auto"/>
              <w:jc w:val="center"/>
              <w:rPr>
                <w:rFonts w:ascii="仿宋" w:hAnsi="仿宋" w:eastAsia="仿宋" w:cs="宋体"/>
                <w:kern w:val="0"/>
                <w:sz w:val="22"/>
                <w:szCs w:val="22"/>
              </w:rPr>
            </w:pPr>
          </w:p>
        </w:tc>
        <w:tc>
          <w:tcPr>
            <w:tcW w:w="2091" w:type="dxa"/>
            <w:vAlign w:val="center"/>
          </w:tcPr>
          <w:p>
            <w:pPr>
              <w:widowControl/>
              <w:spacing w:line="360" w:lineRule="auto"/>
              <w:jc w:val="center"/>
              <w:rPr>
                <w:rFonts w:ascii="仿宋" w:hAnsi="仿宋" w:eastAsia="仿宋" w:cs="宋体"/>
                <w:caps/>
                <w:color w:val="000000"/>
                <w:kern w:val="0"/>
                <w:sz w:val="24"/>
                <w:lang w:eastAsia="zh-Hans"/>
              </w:rPr>
            </w:pPr>
          </w:p>
        </w:tc>
        <w:tc>
          <w:tcPr>
            <w:tcW w:w="740" w:type="dxa"/>
            <w:vAlign w:val="center"/>
          </w:tcPr>
          <w:p>
            <w:pPr>
              <w:snapToGrid w:val="0"/>
              <w:spacing w:line="360" w:lineRule="auto"/>
              <w:jc w:val="center"/>
              <w:rPr>
                <w:rFonts w:ascii="仿宋" w:hAnsi="仿宋" w:eastAsia="仿宋"/>
                <w:caps/>
                <w:sz w:val="24"/>
              </w:rPr>
            </w:pPr>
          </w:p>
        </w:tc>
        <w:tc>
          <w:tcPr>
            <w:tcW w:w="870" w:type="dxa"/>
            <w:vAlign w:val="center"/>
          </w:tcPr>
          <w:p>
            <w:pPr>
              <w:snapToGrid w:val="0"/>
              <w:spacing w:line="360" w:lineRule="auto"/>
              <w:jc w:val="center"/>
              <w:rPr>
                <w:rFonts w:ascii="仿宋" w:hAnsi="仿宋" w:eastAsia="仿宋"/>
                <w:caps/>
                <w:sz w:val="24"/>
                <w:lang w:eastAsia="zh-Hans"/>
              </w:rPr>
            </w:pPr>
          </w:p>
        </w:tc>
        <w:tc>
          <w:tcPr>
            <w:tcW w:w="977" w:type="dxa"/>
            <w:vAlign w:val="center"/>
          </w:tcPr>
          <w:p>
            <w:pPr>
              <w:snapToGrid w:val="0"/>
              <w:spacing w:line="360" w:lineRule="auto"/>
              <w:jc w:val="center"/>
              <w:rPr>
                <w:rFonts w:ascii="仿宋" w:hAnsi="仿宋" w:eastAsia="仿宋"/>
                <w:caps/>
                <w:sz w:val="24"/>
              </w:rPr>
            </w:pPr>
          </w:p>
        </w:tc>
        <w:tc>
          <w:tcPr>
            <w:tcW w:w="1273" w:type="dxa"/>
            <w:vAlign w:val="center"/>
          </w:tcPr>
          <w:p>
            <w:pPr>
              <w:snapToGrid w:val="0"/>
              <w:spacing w:line="360" w:lineRule="auto"/>
              <w:jc w:val="center"/>
              <w:rPr>
                <w:rFonts w:ascii="仿宋" w:hAnsi="仿宋" w:eastAsia="仿宋"/>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2</w:t>
            </w:r>
          </w:p>
        </w:tc>
        <w:tc>
          <w:tcPr>
            <w:tcW w:w="2149" w:type="dxa"/>
            <w:vAlign w:val="center"/>
          </w:tcPr>
          <w:p>
            <w:pPr>
              <w:widowControl/>
              <w:spacing w:line="360" w:lineRule="auto"/>
              <w:jc w:val="center"/>
              <w:rPr>
                <w:rFonts w:ascii="仿宋" w:hAnsi="仿宋" w:eastAsia="仿宋" w:cs="宋体"/>
                <w:kern w:val="0"/>
                <w:sz w:val="22"/>
                <w:szCs w:val="22"/>
              </w:rPr>
            </w:pPr>
          </w:p>
        </w:tc>
        <w:tc>
          <w:tcPr>
            <w:tcW w:w="2091" w:type="dxa"/>
            <w:vAlign w:val="center"/>
          </w:tcPr>
          <w:p>
            <w:pPr>
              <w:widowControl/>
              <w:spacing w:line="360" w:lineRule="auto"/>
              <w:jc w:val="center"/>
              <w:rPr>
                <w:rFonts w:ascii="仿宋" w:hAnsi="仿宋" w:eastAsia="仿宋" w:cs="宋体"/>
                <w:kern w:val="0"/>
                <w:sz w:val="22"/>
                <w:szCs w:val="22"/>
                <w:lang w:eastAsia="zh-Hans"/>
              </w:rPr>
            </w:pPr>
          </w:p>
        </w:tc>
        <w:tc>
          <w:tcPr>
            <w:tcW w:w="740" w:type="dxa"/>
            <w:vAlign w:val="center"/>
          </w:tcPr>
          <w:p>
            <w:pPr>
              <w:snapToGrid w:val="0"/>
              <w:spacing w:line="360" w:lineRule="auto"/>
              <w:jc w:val="center"/>
              <w:rPr>
                <w:rFonts w:ascii="仿宋" w:hAnsi="仿宋" w:eastAsia="仿宋"/>
                <w:caps/>
                <w:sz w:val="24"/>
              </w:rPr>
            </w:pPr>
          </w:p>
        </w:tc>
        <w:tc>
          <w:tcPr>
            <w:tcW w:w="870" w:type="dxa"/>
            <w:vAlign w:val="center"/>
          </w:tcPr>
          <w:p>
            <w:pPr>
              <w:snapToGrid w:val="0"/>
              <w:spacing w:line="360" w:lineRule="auto"/>
              <w:jc w:val="center"/>
              <w:rPr>
                <w:rFonts w:ascii="仿宋" w:hAnsi="仿宋" w:eastAsia="仿宋"/>
                <w:caps/>
                <w:sz w:val="24"/>
                <w:lang w:eastAsia="zh-Hans"/>
              </w:rPr>
            </w:pPr>
          </w:p>
        </w:tc>
        <w:tc>
          <w:tcPr>
            <w:tcW w:w="977" w:type="dxa"/>
            <w:vAlign w:val="center"/>
          </w:tcPr>
          <w:p>
            <w:pPr>
              <w:snapToGrid w:val="0"/>
              <w:spacing w:line="360" w:lineRule="auto"/>
              <w:jc w:val="center"/>
              <w:rPr>
                <w:rFonts w:ascii="仿宋" w:hAnsi="仿宋" w:eastAsia="仿宋"/>
                <w:caps/>
                <w:sz w:val="24"/>
              </w:rPr>
            </w:pPr>
          </w:p>
        </w:tc>
        <w:tc>
          <w:tcPr>
            <w:tcW w:w="1273" w:type="dxa"/>
            <w:vAlign w:val="center"/>
          </w:tcPr>
          <w:p>
            <w:pPr>
              <w:snapToGrid w:val="0"/>
              <w:spacing w:line="360" w:lineRule="auto"/>
              <w:jc w:val="center"/>
              <w:rPr>
                <w:rFonts w:ascii="仿宋" w:hAnsi="仿宋" w:eastAsia="仿宋"/>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3</w:t>
            </w:r>
          </w:p>
        </w:tc>
        <w:tc>
          <w:tcPr>
            <w:tcW w:w="2149" w:type="dxa"/>
            <w:vAlign w:val="center"/>
          </w:tcPr>
          <w:p>
            <w:pPr>
              <w:widowControl/>
              <w:spacing w:line="360" w:lineRule="auto"/>
              <w:jc w:val="center"/>
              <w:rPr>
                <w:rFonts w:ascii="仿宋" w:hAnsi="仿宋" w:eastAsia="仿宋" w:cs="宋体"/>
                <w:kern w:val="0"/>
                <w:sz w:val="22"/>
                <w:szCs w:val="22"/>
              </w:rPr>
            </w:pPr>
          </w:p>
        </w:tc>
        <w:tc>
          <w:tcPr>
            <w:tcW w:w="2091" w:type="dxa"/>
            <w:vAlign w:val="center"/>
          </w:tcPr>
          <w:p>
            <w:pPr>
              <w:widowControl/>
              <w:spacing w:line="360" w:lineRule="auto"/>
              <w:jc w:val="center"/>
              <w:rPr>
                <w:rFonts w:ascii="仿宋" w:hAnsi="仿宋" w:eastAsia="仿宋" w:cs="宋体"/>
                <w:caps/>
                <w:color w:val="000000"/>
                <w:kern w:val="0"/>
                <w:sz w:val="24"/>
                <w:lang w:eastAsia="zh-Hans"/>
              </w:rPr>
            </w:pPr>
          </w:p>
        </w:tc>
        <w:tc>
          <w:tcPr>
            <w:tcW w:w="740" w:type="dxa"/>
            <w:vAlign w:val="center"/>
          </w:tcPr>
          <w:p>
            <w:pPr>
              <w:snapToGrid w:val="0"/>
              <w:spacing w:line="360" w:lineRule="auto"/>
              <w:jc w:val="center"/>
              <w:rPr>
                <w:rFonts w:ascii="仿宋" w:hAnsi="仿宋" w:eastAsia="仿宋"/>
                <w:caps/>
                <w:sz w:val="24"/>
              </w:rPr>
            </w:pPr>
          </w:p>
        </w:tc>
        <w:tc>
          <w:tcPr>
            <w:tcW w:w="870" w:type="dxa"/>
            <w:vAlign w:val="center"/>
          </w:tcPr>
          <w:p>
            <w:pPr>
              <w:snapToGrid w:val="0"/>
              <w:spacing w:line="360" w:lineRule="auto"/>
              <w:jc w:val="center"/>
              <w:rPr>
                <w:rFonts w:ascii="仿宋" w:hAnsi="仿宋" w:eastAsia="仿宋"/>
                <w:caps/>
                <w:sz w:val="24"/>
                <w:lang w:eastAsia="zh-Hans"/>
              </w:rPr>
            </w:pPr>
          </w:p>
        </w:tc>
        <w:tc>
          <w:tcPr>
            <w:tcW w:w="977" w:type="dxa"/>
            <w:vAlign w:val="center"/>
          </w:tcPr>
          <w:p>
            <w:pPr>
              <w:snapToGrid w:val="0"/>
              <w:spacing w:line="360" w:lineRule="auto"/>
              <w:jc w:val="center"/>
              <w:rPr>
                <w:rFonts w:ascii="仿宋" w:hAnsi="仿宋" w:eastAsia="仿宋"/>
                <w:caps/>
                <w:sz w:val="24"/>
              </w:rPr>
            </w:pPr>
          </w:p>
        </w:tc>
        <w:tc>
          <w:tcPr>
            <w:tcW w:w="1273" w:type="dxa"/>
            <w:vAlign w:val="center"/>
          </w:tcPr>
          <w:p>
            <w:pPr>
              <w:snapToGrid w:val="0"/>
              <w:spacing w:line="360" w:lineRule="auto"/>
              <w:jc w:val="center"/>
              <w:rPr>
                <w:rFonts w:ascii="仿宋" w:hAnsi="仿宋" w:eastAsia="仿宋"/>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1" w:type="dxa"/>
            <w:vAlign w:val="center"/>
          </w:tcPr>
          <w:p>
            <w:pPr>
              <w:snapToGrid w:val="0"/>
              <w:spacing w:line="360" w:lineRule="auto"/>
              <w:jc w:val="center"/>
              <w:rPr>
                <w:rFonts w:ascii="仿宋" w:hAnsi="仿宋" w:eastAsia="仿宋"/>
                <w:caps/>
                <w:sz w:val="24"/>
              </w:rPr>
            </w:pPr>
            <w:r>
              <w:rPr>
                <w:rFonts w:hint="eastAsia" w:ascii="仿宋" w:hAnsi="仿宋" w:eastAsia="仿宋"/>
                <w:caps/>
                <w:sz w:val="24"/>
              </w:rPr>
              <w:t>4</w:t>
            </w:r>
          </w:p>
        </w:tc>
        <w:tc>
          <w:tcPr>
            <w:tcW w:w="4980" w:type="dxa"/>
            <w:gridSpan w:val="3"/>
            <w:vAlign w:val="center"/>
          </w:tcPr>
          <w:p>
            <w:pPr>
              <w:snapToGrid w:val="0"/>
              <w:spacing w:line="360" w:lineRule="auto"/>
              <w:jc w:val="center"/>
              <w:rPr>
                <w:rFonts w:ascii="仿宋" w:hAnsi="仿宋" w:eastAsia="仿宋"/>
                <w:caps/>
                <w:sz w:val="24"/>
              </w:rPr>
            </w:pPr>
            <w:r>
              <w:rPr>
                <w:rFonts w:hint="eastAsia" w:ascii="仿宋" w:hAnsi="仿宋" w:eastAsia="仿宋"/>
                <w:caps/>
                <w:sz w:val="24"/>
              </w:rPr>
              <w:t>合计</w:t>
            </w:r>
          </w:p>
        </w:tc>
        <w:tc>
          <w:tcPr>
            <w:tcW w:w="870" w:type="dxa"/>
            <w:vAlign w:val="center"/>
          </w:tcPr>
          <w:p>
            <w:pPr>
              <w:snapToGrid w:val="0"/>
              <w:spacing w:line="360" w:lineRule="auto"/>
              <w:jc w:val="center"/>
              <w:rPr>
                <w:rFonts w:ascii="仿宋" w:hAnsi="仿宋" w:eastAsia="仿宋"/>
                <w:caps/>
                <w:sz w:val="24"/>
                <w:lang w:eastAsia="zh-Hans"/>
              </w:rPr>
            </w:pPr>
          </w:p>
        </w:tc>
        <w:tc>
          <w:tcPr>
            <w:tcW w:w="977" w:type="dxa"/>
            <w:vAlign w:val="center"/>
          </w:tcPr>
          <w:p>
            <w:pPr>
              <w:snapToGrid w:val="0"/>
              <w:spacing w:line="360" w:lineRule="auto"/>
              <w:jc w:val="center"/>
              <w:rPr>
                <w:rFonts w:ascii="仿宋" w:hAnsi="仿宋" w:eastAsia="仿宋"/>
                <w:caps/>
                <w:sz w:val="24"/>
              </w:rPr>
            </w:pPr>
          </w:p>
        </w:tc>
        <w:tc>
          <w:tcPr>
            <w:tcW w:w="1273" w:type="dxa"/>
            <w:vAlign w:val="center"/>
          </w:tcPr>
          <w:p>
            <w:pPr>
              <w:snapToGrid w:val="0"/>
              <w:spacing w:line="360" w:lineRule="auto"/>
              <w:jc w:val="center"/>
              <w:rPr>
                <w:rFonts w:ascii="仿宋" w:hAnsi="仿宋" w:eastAsia="仿宋"/>
                <w:caps/>
                <w:sz w:val="24"/>
              </w:rPr>
            </w:pPr>
          </w:p>
        </w:tc>
      </w:tr>
    </w:tbl>
    <w:p>
      <w:pPr>
        <w:adjustRightInd w:val="0"/>
        <w:snapToGrid w:val="0"/>
        <w:spacing w:line="360" w:lineRule="auto"/>
        <w:ind w:firstLine="480"/>
        <w:rPr>
          <w:rFonts w:ascii="仿宋" w:hAnsi="仿宋" w:eastAsia="仿宋"/>
          <w:sz w:val="28"/>
          <w:szCs w:val="28"/>
        </w:rPr>
      </w:pPr>
    </w:p>
    <w:p>
      <w:pPr>
        <w:adjustRightInd w:val="0"/>
        <w:snapToGrid w:val="0"/>
        <w:spacing w:line="360" w:lineRule="auto"/>
        <w:ind w:firstLine="480"/>
        <w:rPr>
          <w:rFonts w:ascii="仿宋" w:hAnsi="仿宋" w:eastAsia="仿宋"/>
          <w:sz w:val="28"/>
          <w:szCs w:val="28"/>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软件授权形式说明：</w:t>
      </w:r>
    </w:p>
    <w:p>
      <w:pPr>
        <w:adjustRightInd w:val="0"/>
        <w:snapToGrid w:val="0"/>
        <w:spacing w:line="360" w:lineRule="auto"/>
        <w:ind w:firstLine="480"/>
        <w:rPr>
          <w:rFonts w:hint="eastAsia" w:ascii="仿宋" w:hAnsi="仿宋" w:eastAsia="仿宋"/>
          <w:sz w:val="32"/>
          <w:szCs w:val="32"/>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lang w:eastAsia="zh-CN"/>
        </w:rPr>
        <w:t>报价</w:t>
      </w:r>
      <w:r>
        <w:rPr>
          <w:rFonts w:hint="eastAsia" w:ascii="仿宋" w:hAnsi="仿宋" w:eastAsia="仿宋"/>
          <w:sz w:val="28"/>
          <w:szCs w:val="28"/>
        </w:rPr>
        <w:t>人（盖章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法定代表人或授权委托人</w:t>
      </w:r>
      <w:r>
        <w:rPr>
          <w:rFonts w:ascii="仿宋" w:hAnsi="仿宋" w:eastAsia="仿宋"/>
          <w:sz w:val="28"/>
          <w:szCs w:val="28"/>
        </w:rPr>
        <w:t>(</w:t>
      </w:r>
      <w:r>
        <w:rPr>
          <w:rFonts w:hint="eastAsia" w:ascii="仿宋" w:hAnsi="仿宋" w:eastAsia="仿宋"/>
          <w:sz w:val="28"/>
          <w:szCs w:val="28"/>
        </w:rPr>
        <w:t>签字或盖章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hint="eastAsia" w:ascii="仿宋" w:hAnsi="仿宋" w:eastAsia="仿宋"/>
          <w:sz w:val="28"/>
          <w:szCs w:val="28"/>
        </w:rPr>
        <w:sectPr>
          <w:pgSz w:w="11906" w:h="16838"/>
          <w:pgMar w:top="1440" w:right="1800" w:bottom="1440" w:left="1800" w:header="851" w:footer="992" w:gutter="0"/>
          <w:cols w:space="720" w:num="1"/>
          <w:docGrid w:type="lines" w:linePitch="312" w:charSpace="0"/>
        </w:sectPr>
      </w:pPr>
      <w:r>
        <w:rPr>
          <w:rFonts w:hint="eastAsia" w:ascii="仿宋" w:hAnsi="仿宋" w:eastAsia="仿宋"/>
          <w:sz w:val="28"/>
          <w:szCs w:val="28"/>
        </w:rPr>
        <w:t xml:space="preserve">日期：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topLinePunct/>
        <w:spacing w:line="360" w:lineRule="auto"/>
        <w:ind w:right="-21" w:rightChars="-10"/>
        <w:jc w:val="center"/>
        <w:outlineLvl w:val="1"/>
        <w:rPr>
          <w:rFonts w:ascii="仿宋" w:hAnsi="仿宋" w:eastAsia="仿宋" w:cs="仿宋"/>
          <w:b/>
          <w:sz w:val="32"/>
        </w:rPr>
      </w:pPr>
      <w:r>
        <w:rPr>
          <w:rFonts w:hint="eastAsia" w:ascii="仿宋" w:hAnsi="仿宋" w:eastAsia="仿宋" w:cs="仿宋"/>
          <w:b/>
          <w:sz w:val="32"/>
          <w:lang w:val="en-US" w:eastAsia="zh-CN"/>
        </w:rPr>
        <w:t>商务</w:t>
      </w:r>
      <w:r>
        <w:rPr>
          <w:rFonts w:hint="eastAsia" w:ascii="仿宋" w:hAnsi="仿宋" w:eastAsia="仿宋" w:cs="仿宋"/>
          <w:b/>
          <w:sz w:val="32"/>
        </w:rPr>
        <w:t>偏离表</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项目名称：</w:t>
      </w:r>
      <w:r>
        <w:rPr>
          <w:rFonts w:ascii="仿宋" w:hAnsi="仿宋" w:eastAsia="仿宋"/>
          <w:sz w:val="28"/>
          <w:szCs w:val="28"/>
        </w:rPr>
        <w:t>____________________</w:t>
      </w:r>
    </w:p>
    <w:tbl>
      <w:tblPr>
        <w:tblStyle w:val="9"/>
        <w:tblW w:w="8217" w:type="dxa"/>
        <w:tblInd w:w="0" w:type="dxa"/>
        <w:tblLayout w:type="fixed"/>
        <w:tblCellMar>
          <w:top w:w="0" w:type="dxa"/>
          <w:left w:w="108" w:type="dxa"/>
          <w:bottom w:w="0" w:type="dxa"/>
          <w:right w:w="108" w:type="dxa"/>
        </w:tblCellMar>
      </w:tblPr>
      <w:tblGrid>
        <w:gridCol w:w="704"/>
        <w:gridCol w:w="1134"/>
        <w:gridCol w:w="1559"/>
        <w:gridCol w:w="1560"/>
        <w:gridCol w:w="1417"/>
        <w:gridCol w:w="1843"/>
      </w:tblGrid>
      <w:tr>
        <w:tblPrEx>
          <w:tblCellMar>
            <w:top w:w="0" w:type="dxa"/>
            <w:left w:w="108" w:type="dxa"/>
            <w:bottom w:w="0" w:type="dxa"/>
            <w:right w:w="108" w:type="dxa"/>
          </w:tblCellMar>
        </w:tblPrEx>
        <w:trPr>
          <w:cantSplit/>
          <w:trHeight w:val="192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序号</w:t>
            </w:r>
          </w:p>
        </w:tc>
        <w:tc>
          <w:tcPr>
            <w:tcW w:w="2693"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lang w:val="en-US" w:eastAsia="zh-CN"/>
              </w:rPr>
              <w:t>商务</w:t>
            </w:r>
            <w:r>
              <w:rPr>
                <w:rFonts w:hint="eastAsia" w:ascii="仿宋" w:hAnsi="仿宋" w:eastAsia="仿宋"/>
                <w:color w:val="000000"/>
                <w:szCs w:val="21"/>
              </w:rPr>
              <w:t>要求</w:t>
            </w:r>
          </w:p>
        </w:tc>
        <w:tc>
          <w:tcPr>
            <w:tcW w:w="2977" w:type="dxa"/>
            <w:gridSpan w:val="2"/>
            <w:tcBorders>
              <w:top w:val="single" w:color="auto" w:sz="4" w:space="0"/>
              <w:left w:val="nil"/>
              <w:bottom w:val="nil"/>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lang w:val="en-US" w:eastAsia="zh-CN"/>
              </w:rPr>
              <w:t>商务</w:t>
            </w:r>
            <w:r>
              <w:rPr>
                <w:rFonts w:hint="eastAsia" w:ascii="仿宋" w:hAnsi="仿宋" w:eastAsia="仿宋"/>
                <w:color w:val="000000"/>
                <w:szCs w:val="21"/>
              </w:rPr>
              <w:t>响应</w:t>
            </w:r>
          </w:p>
        </w:tc>
        <w:tc>
          <w:tcPr>
            <w:tcW w:w="1843" w:type="dxa"/>
            <w:tcBorders>
              <w:top w:val="single" w:color="auto" w:sz="4" w:space="0"/>
              <w:left w:val="nil"/>
              <w:bottom w:val="nil"/>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rPr>
              <w:t>无偏离或正偏离或负偏离</w:t>
            </w: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4"/>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bl>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.请</w:t>
      </w:r>
      <w:r>
        <w:rPr>
          <w:rFonts w:hint="eastAsia" w:ascii="仿宋" w:hAnsi="仿宋" w:eastAsia="仿宋"/>
          <w:sz w:val="28"/>
          <w:szCs w:val="28"/>
          <w:lang w:eastAsia="zh-CN"/>
        </w:rPr>
        <w:t>报价</w:t>
      </w:r>
      <w:r>
        <w:rPr>
          <w:rFonts w:hint="eastAsia" w:ascii="仿宋" w:hAnsi="仿宋" w:eastAsia="仿宋"/>
          <w:sz w:val="28"/>
          <w:szCs w:val="28"/>
        </w:rPr>
        <w:t>人在“是否响应”栏内根据响应情况填写“无偏离、或负偏离、或正偏离”，负偏离或正偏离请在“偏离说明”栏内扼要说明偏离情况。需要提供证明材料的标注页码。</w:t>
      </w:r>
    </w:p>
    <w:p>
      <w:pPr>
        <w:adjustRightInd w:val="0"/>
        <w:snapToGrid w:val="0"/>
        <w:spacing w:line="360" w:lineRule="auto"/>
        <w:ind w:firstLine="480"/>
        <w:rPr>
          <w:rFonts w:ascii="仿宋" w:hAnsi="仿宋" w:eastAsia="仿宋"/>
          <w:sz w:val="28"/>
          <w:szCs w:val="28"/>
          <w:highlight w:val="yellow"/>
        </w:rPr>
      </w:pPr>
      <w:r>
        <w:rPr>
          <w:rFonts w:ascii="仿宋" w:hAnsi="仿宋" w:eastAsia="仿宋"/>
          <w:sz w:val="28"/>
          <w:szCs w:val="28"/>
        </w:rPr>
        <w:t>2</w:t>
      </w:r>
      <w:r>
        <w:rPr>
          <w:rFonts w:hint="eastAsia" w:ascii="仿宋" w:hAnsi="仿宋" w:eastAsia="仿宋"/>
          <w:sz w:val="28"/>
          <w:szCs w:val="28"/>
        </w:rPr>
        <w:t>.如不填写，则视作完全响应</w:t>
      </w:r>
      <w:r>
        <w:rPr>
          <w:rFonts w:hint="eastAsia" w:ascii="仿宋" w:hAnsi="仿宋" w:eastAsia="仿宋"/>
          <w:sz w:val="28"/>
          <w:szCs w:val="28"/>
          <w:lang w:val="en-US" w:eastAsia="zh-CN"/>
        </w:rPr>
        <w:t>询价</w:t>
      </w:r>
      <w:r>
        <w:rPr>
          <w:rFonts w:hint="eastAsia" w:ascii="仿宋" w:hAnsi="仿宋" w:eastAsia="仿宋"/>
          <w:sz w:val="28"/>
          <w:szCs w:val="28"/>
          <w:highlight w:val="none"/>
        </w:rPr>
        <w:t>文件的</w:t>
      </w:r>
      <w:r>
        <w:rPr>
          <w:rFonts w:hint="eastAsia" w:ascii="仿宋" w:hAnsi="仿宋" w:eastAsia="仿宋"/>
          <w:sz w:val="28"/>
          <w:szCs w:val="28"/>
          <w:highlight w:val="none"/>
          <w:lang w:val="en-US" w:eastAsia="zh-CN"/>
        </w:rPr>
        <w:t>商务</w:t>
      </w:r>
      <w:r>
        <w:rPr>
          <w:rFonts w:hint="eastAsia" w:ascii="仿宋" w:hAnsi="仿宋" w:eastAsia="仿宋"/>
          <w:sz w:val="28"/>
          <w:szCs w:val="28"/>
          <w:highlight w:val="none"/>
        </w:rPr>
        <w:t>要求。</w:t>
      </w:r>
    </w:p>
    <w:p>
      <w:pPr>
        <w:adjustRightInd w:val="0"/>
        <w:snapToGrid w:val="0"/>
        <w:spacing w:line="360" w:lineRule="auto"/>
        <w:ind w:firstLine="480"/>
        <w:rPr>
          <w:rFonts w:ascii="仿宋" w:hAnsi="仿宋" w:eastAsia="仿宋"/>
          <w:sz w:val="28"/>
          <w:szCs w:val="28"/>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lang w:eastAsia="zh-CN"/>
        </w:rPr>
        <w:t>报价</w:t>
      </w:r>
      <w:r>
        <w:rPr>
          <w:rFonts w:hint="eastAsia" w:ascii="仿宋" w:hAnsi="仿宋" w:eastAsia="仿宋"/>
          <w:sz w:val="28"/>
          <w:szCs w:val="28"/>
        </w:rPr>
        <w:t>人（盖章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法定代表人或授权委托人</w:t>
      </w:r>
      <w:r>
        <w:rPr>
          <w:rFonts w:ascii="仿宋" w:hAnsi="仿宋" w:eastAsia="仿宋"/>
          <w:sz w:val="28"/>
          <w:szCs w:val="28"/>
        </w:rPr>
        <w:t>(</w:t>
      </w:r>
      <w:r>
        <w:rPr>
          <w:rFonts w:hint="eastAsia" w:ascii="仿宋" w:hAnsi="仿宋" w:eastAsia="仿宋"/>
          <w:sz w:val="28"/>
          <w:szCs w:val="28"/>
        </w:rPr>
        <w:t>签字或盖章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hint="eastAsia" w:ascii="仿宋" w:hAnsi="仿宋" w:eastAsia="仿宋"/>
          <w:sz w:val="28"/>
          <w:szCs w:val="28"/>
          <w:lang w:val="en-US" w:eastAsia="zh-Hans"/>
        </w:rPr>
        <w:sectPr>
          <w:pgSz w:w="11906" w:h="16838"/>
          <w:pgMar w:top="1440" w:right="1800" w:bottom="1440" w:left="1800" w:header="851" w:footer="992" w:gutter="0"/>
          <w:cols w:space="720" w:num="1"/>
          <w:docGrid w:type="lines" w:linePitch="312" w:charSpace="0"/>
        </w:sectPr>
      </w:pPr>
      <w:r>
        <w:rPr>
          <w:rFonts w:hint="eastAsia" w:ascii="仿宋" w:hAnsi="仿宋" w:eastAsia="仿宋"/>
          <w:sz w:val="28"/>
          <w:szCs w:val="28"/>
        </w:rPr>
        <w:t xml:space="preserve">日期：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lang w:val="en-US" w:eastAsia="zh-Hans"/>
        </w:rPr>
        <w:t>日</w:t>
      </w:r>
    </w:p>
    <w:p>
      <w:pPr>
        <w:topLinePunct/>
        <w:spacing w:line="360" w:lineRule="auto"/>
        <w:ind w:right="-21" w:rightChars="-10"/>
        <w:jc w:val="center"/>
        <w:outlineLvl w:val="1"/>
        <w:rPr>
          <w:rFonts w:ascii="仿宋" w:hAnsi="仿宋" w:eastAsia="仿宋" w:cs="仿宋"/>
          <w:b/>
          <w:sz w:val="32"/>
        </w:rPr>
      </w:pPr>
      <w:r>
        <w:rPr>
          <w:rFonts w:hint="eastAsia" w:ascii="仿宋" w:hAnsi="仿宋" w:eastAsia="仿宋" w:cs="仿宋"/>
          <w:b/>
          <w:sz w:val="32"/>
        </w:rPr>
        <w:t>技术偏离表</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项目名称：</w:t>
      </w:r>
      <w:r>
        <w:rPr>
          <w:rFonts w:ascii="仿宋" w:hAnsi="仿宋" w:eastAsia="仿宋"/>
          <w:sz w:val="28"/>
          <w:szCs w:val="28"/>
        </w:rPr>
        <w:t>____________________</w:t>
      </w:r>
    </w:p>
    <w:tbl>
      <w:tblPr>
        <w:tblStyle w:val="9"/>
        <w:tblW w:w="8217" w:type="dxa"/>
        <w:tblInd w:w="0" w:type="dxa"/>
        <w:tblLayout w:type="fixed"/>
        <w:tblCellMar>
          <w:top w:w="0" w:type="dxa"/>
          <w:left w:w="108" w:type="dxa"/>
          <w:bottom w:w="0" w:type="dxa"/>
          <w:right w:w="108" w:type="dxa"/>
        </w:tblCellMar>
      </w:tblPr>
      <w:tblGrid>
        <w:gridCol w:w="704"/>
        <w:gridCol w:w="1134"/>
        <w:gridCol w:w="1559"/>
        <w:gridCol w:w="1560"/>
        <w:gridCol w:w="1417"/>
        <w:gridCol w:w="1843"/>
      </w:tblGrid>
      <w:tr>
        <w:tblPrEx>
          <w:tblCellMar>
            <w:top w:w="0" w:type="dxa"/>
            <w:left w:w="108" w:type="dxa"/>
            <w:bottom w:w="0" w:type="dxa"/>
            <w:right w:w="108" w:type="dxa"/>
          </w:tblCellMar>
        </w:tblPrEx>
        <w:trPr>
          <w:cantSplit/>
          <w:trHeight w:val="192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序号</w:t>
            </w:r>
          </w:p>
        </w:tc>
        <w:tc>
          <w:tcPr>
            <w:tcW w:w="2693"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rPr>
              <w:t>技术要求参数</w:t>
            </w:r>
          </w:p>
        </w:tc>
        <w:tc>
          <w:tcPr>
            <w:tcW w:w="2977" w:type="dxa"/>
            <w:gridSpan w:val="2"/>
            <w:tcBorders>
              <w:top w:val="single" w:color="auto" w:sz="4" w:space="0"/>
              <w:left w:val="nil"/>
              <w:bottom w:val="nil"/>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rPr>
              <w:t>技术响应参数</w:t>
            </w:r>
          </w:p>
        </w:tc>
        <w:tc>
          <w:tcPr>
            <w:tcW w:w="1843" w:type="dxa"/>
            <w:tcBorders>
              <w:top w:val="single" w:color="auto" w:sz="4" w:space="0"/>
              <w:left w:val="nil"/>
              <w:bottom w:val="nil"/>
              <w:right w:val="single" w:color="auto" w:sz="4" w:space="0"/>
            </w:tcBorders>
            <w:vAlign w:val="center"/>
          </w:tcPr>
          <w:p>
            <w:pPr>
              <w:spacing w:line="360" w:lineRule="auto"/>
              <w:jc w:val="center"/>
              <w:rPr>
                <w:rFonts w:hint="eastAsia" w:ascii="仿宋" w:hAnsi="仿宋" w:eastAsia="仿宋"/>
                <w:color w:val="000000"/>
                <w:szCs w:val="21"/>
              </w:rPr>
            </w:pPr>
            <w:r>
              <w:rPr>
                <w:rFonts w:hint="eastAsia" w:ascii="仿宋" w:hAnsi="仿宋" w:eastAsia="仿宋"/>
                <w:color w:val="000000"/>
                <w:szCs w:val="21"/>
              </w:rPr>
              <w:t>无偏离或正偏离或负偏离</w:t>
            </w: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6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3"/>
              <w:numPr>
                <w:ilvl w:val="0"/>
                <w:numId w:val="5"/>
              </w:numPr>
              <w:tabs>
                <w:tab w:val="left" w:pos="600"/>
              </w:tabs>
              <w:spacing w:line="360" w:lineRule="auto"/>
              <w:ind w:firstLineChars="0"/>
              <w:jc w:val="center"/>
              <w:rPr>
                <w:rFonts w:ascii="仿宋" w:hAnsi="仿宋" w:eastAsia="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59"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560"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417"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c>
          <w:tcPr>
            <w:tcW w:w="1843" w:type="dxa"/>
            <w:tcBorders>
              <w:top w:val="single" w:color="auto" w:sz="4" w:space="0"/>
              <w:left w:val="nil"/>
              <w:bottom w:val="single" w:color="auto" w:sz="4" w:space="0"/>
              <w:right w:val="single" w:color="auto" w:sz="4" w:space="0"/>
            </w:tcBorders>
            <w:vAlign w:val="center"/>
          </w:tcPr>
          <w:p>
            <w:pPr>
              <w:tabs>
                <w:tab w:val="left" w:pos="600"/>
              </w:tabs>
              <w:spacing w:line="360" w:lineRule="auto"/>
              <w:jc w:val="center"/>
              <w:rPr>
                <w:rFonts w:ascii="仿宋" w:hAnsi="仿宋" w:eastAsia="仿宋"/>
                <w:color w:val="000000"/>
                <w:szCs w:val="21"/>
              </w:rPr>
            </w:pPr>
          </w:p>
        </w:tc>
      </w:tr>
    </w:tbl>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.请</w:t>
      </w:r>
      <w:r>
        <w:rPr>
          <w:rFonts w:hint="eastAsia" w:ascii="仿宋" w:hAnsi="仿宋" w:eastAsia="仿宋"/>
          <w:sz w:val="28"/>
          <w:szCs w:val="28"/>
          <w:lang w:eastAsia="zh-CN"/>
        </w:rPr>
        <w:t>报价</w:t>
      </w:r>
      <w:r>
        <w:rPr>
          <w:rFonts w:hint="eastAsia" w:ascii="仿宋" w:hAnsi="仿宋" w:eastAsia="仿宋"/>
          <w:sz w:val="28"/>
          <w:szCs w:val="28"/>
        </w:rPr>
        <w:t>人在“是否响应”栏内根据响应情况填写“无偏离、或负偏离、或正偏离”，负偏离或正偏离请在“偏离说明”栏内扼要说明偏离情况。需要提供证明材料的标注页码。</w:t>
      </w:r>
    </w:p>
    <w:p>
      <w:pPr>
        <w:adjustRightInd w:val="0"/>
        <w:snapToGrid w:val="0"/>
        <w:spacing w:line="360" w:lineRule="auto"/>
        <w:ind w:firstLine="480"/>
        <w:rPr>
          <w:rFonts w:ascii="仿宋" w:hAnsi="仿宋" w:eastAsia="仿宋"/>
          <w:sz w:val="28"/>
          <w:szCs w:val="28"/>
          <w:highlight w:val="none"/>
        </w:rPr>
      </w:pPr>
      <w:r>
        <w:rPr>
          <w:rFonts w:ascii="仿宋" w:hAnsi="仿宋" w:eastAsia="仿宋"/>
          <w:sz w:val="28"/>
          <w:szCs w:val="28"/>
        </w:rPr>
        <w:t>2</w:t>
      </w:r>
      <w:r>
        <w:rPr>
          <w:rFonts w:hint="eastAsia" w:ascii="仿宋" w:hAnsi="仿宋" w:eastAsia="仿宋"/>
          <w:sz w:val="28"/>
          <w:szCs w:val="28"/>
        </w:rPr>
        <w:t>.如不填写，则视作完全响应</w:t>
      </w:r>
      <w:r>
        <w:rPr>
          <w:rFonts w:hint="eastAsia" w:ascii="仿宋" w:hAnsi="仿宋" w:eastAsia="仿宋"/>
          <w:sz w:val="28"/>
          <w:szCs w:val="28"/>
          <w:lang w:val="en-US" w:eastAsia="zh-CN"/>
        </w:rPr>
        <w:t>询价</w:t>
      </w:r>
      <w:r>
        <w:rPr>
          <w:rFonts w:hint="eastAsia" w:ascii="仿宋" w:hAnsi="仿宋" w:eastAsia="仿宋"/>
          <w:sz w:val="28"/>
          <w:szCs w:val="28"/>
          <w:highlight w:val="none"/>
        </w:rPr>
        <w:t>文件的</w:t>
      </w:r>
      <w:r>
        <w:rPr>
          <w:rFonts w:hint="eastAsia" w:ascii="仿宋" w:hAnsi="仿宋" w:eastAsia="仿宋"/>
          <w:sz w:val="28"/>
          <w:szCs w:val="28"/>
          <w:highlight w:val="none"/>
          <w:lang w:val="en-US" w:eastAsia="zh-CN"/>
        </w:rPr>
        <w:t>技术</w:t>
      </w:r>
      <w:r>
        <w:rPr>
          <w:rFonts w:hint="eastAsia" w:ascii="仿宋" w:hAnsi="仿宋" w:eastAsia="仿宋"/>
          <w:sz w:val="28"/>
          <w:szCs w:val="28"/>
          <w:highlight w:val="none"/>
        </w:rPr>
        <w:t>要求。</w:t>
      </w:r>
    </w:p>
    <w:p>
      <w:pPr>
        <w:adjustRightInd w:val="0"/>
        <w:snapToGrid w:val="0"/>
        <w:spacing w:line="360" w:lineRule="auto"/>
        <w:ind w:firstLine="480"/>
        <w:rPr>
          <w:rFonts w:ascii="仿宋" w:hAnsi="仿宋" w:eastAsia="仿宋"/>
          <w:sz w:val="28"/>
          <w:szCs w:val="28"/>
        </w:rPr>
      </w:pP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lang w:eastAsia="zh-CN"/>
        </w:rPr>
        <w:t>报价</w:t>
      </w:r>
      <w:r>
        <w:rPr>
          <w:rFonts w:hint="eastAsia" w:ascii="仿宋" w:hAnsi="仿宋" w:eastAsia="仿宋"/>
          <w:sz w:val="28"/>
          <w:szCs w:val="28"/>
        </w:rPr>
        <w:t>人（盖章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ascii="仿宋" w:hAnsi="仿宋" w:eastAsia="仿宋"/>
          <w:sz w:val="28"/>
          <w:szCs w:val="28"/>
        </w:rPr>
      </w:pPr>
      <w:r>
        <w:rPr>
          <w:rFonts w:hint="eastAsia" w:ascii="仿宋" w:hAnsi="仿宋" w:eastAsia="仿宋"/>
          <w:sz w:val="28"/>
          <w:szCs w:val="28"/>
        </w:rPr>
        <w:t>法定代表人或授权委托人</w:t>
      </w:r>
      <w:r>
        <w:rPr>
          <w:rFonts w:ascii="仿宋" w:hAnsi="仿宋" w:eastAsia="仿宋"/>
          <w:sz w:val="28"/>
          <w:szCs w:val="28"/>
        </w:rPr>
        <w:t>(</w:t>
      </w:r>
      <w:r>
        <w:rPr>
          <w:rFonts w:hint="eastAsia" w:ascii="仿宋" w:hAnsi="仿宋" w:eastAsia="仿宋"/>
          <w:sz w:val="28"/>
          <w:szCs w:val="28"/>
        </w:rPr>
        <w:t>签字或盖章</w:t>
      </w:r>
      <w:r>
        <w:rPr>
          <w:rFonts w:ascii="仿宋" w:hAnsi="仿宋" w:eastAsia="仿宋"/>
          <w:sz w:val="28"/>
          <w:szCs w:val="28"/>
        </w:rPr>
        <w:t>)</w:t>
      </w:r>
      <w:r>
        <w:rPr>
          <w:rFonts w:hint="eastAsia" w:ascii="仿宋" w:hAnsi="仿宋" w:eastAsia="仿宋"/>
          <w:sz w:val="28"/>
          <w:szCs w:val="28"/>
        </w:rPr>
        <w:t>：</w:t>
      </w:r>
    </w:p>
    <w:p>
      <w:pPr>
        <w:adjustRightInd w:val="0"/>
        <w:snapToGrid w:val="0"/>
        <w:spacing w:line="360" w:lineRule="auto"/>
        <w:ind w:firstLine="480"/>
        <w:rPr>
          <w:rFonts w:hint="eastAsia" w:ascii="仿宋" w:hAnsi="仿宋" w:eastAsia="仿宋"/>
          <w:sz w:val="28"/>
          <w:szCs w:val="28"/>
        </w:rPr>
      </w:pPr>
      <w:r>
        <w:rPr>
          <w:rFonts w:hint="eastAsia" w:ascii="仿宋" w:hAnsi="仿宋" w:eastAsia="仿宋"/>
          <w:sz w:val="28"/>
          <w:szCs w:val="28"/>
        </w:rPr>
        <w:t xml:space="preserve">日期：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lang w:val="en-US" w:eastAsia="zh-Hans"/>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仿宋_GB2312"/>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94D3F"/>
    <w:multiLevelType w:val="multilevel"/>
    <w:tmpl w:val="80A94D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D23419"/>
    <w:multiLevelType w:val="multilevel"/>
    <w:tmpl w:val="2CD2341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6E602AC"/>
    <w:multiLevelType w:val="multilevel"/>
    <w:tmpl w:val="56E602A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61FE109C"/>
    <w:multiLevelType w:val="multilevel"/>
    <w:tmpl w:val="61FE109C"/>
    <w:lvl w:ilvl="0" w:tentative="0">
      <w:start w:val="1"/>
      <w:numFmt w:val="chineseCountingThousand"/>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6B6126B1"/>
    <w:multiLevelType w:val="multilevel"/>
    <w:tmpl w:val="6B6126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yZjZhZDE5NzA0MzY4ZGYwZTg1MGJmNTgzYTM1YmUifQ=="/>
  </w:docVars>
  <w:rsids>
    <w:rsidRoot w:val="00A55C28"/>
    <w:rsid w:val="00042C47"/>
    <w:rsid w:val="000606E9"/>
    <w:rsid w:val="000938AF"/>
    <w:rsid w:val="000A4C2E"/>
    <w:rsid w:val="000A525A"/>
    <w:rsid w:val="001146A0"/>
    <w:rsid w:val="00151123"/>
    <w:rsid w:val="001560EA"/>
    <w:rsid w:val="001845B6"/>
    <w:rsid w:val="00220FDA"/>
    <w:rsid w:val="0025079A"/>
    <w:rsid w:val="00251A5C"/>
    <w:rsid w:val="002639FF"/>
    <w:rsid w:val="002707C7"/>
    <w:rsid w:val="0027106F"/>
    <w:rsid w:val="0027422D"/>
    <w:rsid w:val="00277856"/>
    <w:rsid w:val="00287949"/>
    <w:rsid w:val="003104B9"/>
    <w:rsid w:val="00310EE7"/>
    <w:rsid w:val="00311AB4"/>
    <w:rsid w:val="00345DD6"/>
    <w:rsid w:val="003C79BA"/>
    <w:rsid w:val="00404D02"/>
    <w:rsid w:val="00440D1B"/>
    <w:rsid w:val="00481255"/>
    <w:rsid w:val="00481FE0"/>
    <w:rsid w:val="00542CEB"/>
    <w:rsid w:val="0056132D"/>
    <w:rsid w:val="005615F1"/>
    <w:rsid w:val="00572F45"/>
    <w:rsid w:val="005A08FF"/>
    <w:rsid w:val="005C7573"/>
    <w:rsid w:val="005E1FA3"/>
    <w:rsid w:val="005E75FA"/>
    <w:rsid w:val="00650928"/>
    <w:rsid w:val="00661CA4"/>
    <w:rsid w:val="00675B1C"/>
    <w:rsid w:val="00683020"/>
    <w:rsid w:val="00696D24"/>
    <w:rsid w:val="006F43A7"/>
    <w:rsid w:val="007347D1"/>
    <w:rsid w:val="00763526"/>
    <w:rsid w:val="00774485"/>
    <w:rsid w:val="007A6737"/>
    <w:rsid w:val="00821939"/>
    <w:rsid w:val="00870612"/>
    <w:rsid w:val="00873EAD"/>
    <w:rsid w:val="00893836"/>
    <w:rsid w:val="008A7847"/>
    <w:rsid w:val="008E1C56"/>
    <w:rsid w:val="008F79C8"/>
    <w:rsid w:val="009100E2"/>
    <w:rsid w:val="009149CE"/>
    <w:rsid w:val="00973E98"/>
    <w:rsid w:val="009F53E0"/>
    <w:rsid w:val="00A2332C"/>
    <w:rsid w:val="00A237C7"/>
    <w:rsid w:val="00A26D4B"/>
    <w:rsid w:val="00A55C28"/>
    <w:rsid w:val="00AC10AA"/>
    <w:rsid w:val="00AE1177"/>
    <w:rsid w:val="00B04F2A"/>
    <w:rsid w:val="00B31D72"/>
    <w:rsid w:val="00B36CD2"/>
    <w:rsid w:val="00B62991"/>
    <w:rsid w:val="00B657D4"/>
    <w:rsid w:val="00BA1013"/>
    <w:rsid w:val="00BE2063"/>
    <w:rsid w:val="00BF5F8D"/>
    <w:rsid w:val="00C056BF"/>
    <w:rsid w:val="00C1767F"/>
    <w:rsid w:val="00C33E77"/>
    <w:rsid w:val="00C467B2"/>
    <w:rsid w:val="00C87CE5"/>
    <w:rsid w:val="00CE2A03"/>
    <w:rsid w:val="00D16746"/>
    <w:rsid w:val="00D46D65"/>
    <w:rsid w:val="00D51077"/>
    <w:rsid w:val="00DA1E99"/>
    <w:rsid w:val="00E11845"/>
    <w:rsid w:val="00E31AFE"/>
    <w:rsid w:val="00E46567"/>
    <w:rsid w:val="00E9155D"/>
    <w:rsid w:val="00EC0503"/>
    <w:rsid w:val="00EC7F85"/>
    <w:rsid w:val="00EE0289"/>
    <w:rsid w:val="00EE2430"/>
    <w:rsid w:val="00F20629"/>
    <w:rsid w:val="00F733C2"/>
    <w:rsid w:val="00F97381"/>
    <w:rsid w:val="00FA290A"/>
    <w:rsid w:val="00FF6F8D"/>
    <w:rsid w:val="02820281"/>
    <w:rsid w:val="04B226BE"/>
    <w:rsid w:val="07B46AB2"/>
    <w:rsid w:val="07D21D7A"/>
    <w:rsid w:val="18323313"/>
    <w:rsid w:val="1924547F"/>
    <w:rsid w:val="1EA91D79"/>
    <w:rsid w:val="1FCB00A5"/>
    <w:rsid w:val="215F4D3C"/>
    <w:rsid w:val="26C24F24"/>
    <w:rsid w:val="28D350F5"/>
    <w:rsid w:val="30BC0D4E"/>
    <w:rsid w:val="31483EE3"/>
    <w:rsid w:val="34CD0C89"/>
    <w:rsid w:val="3E264E25"/>
    <w:rsid w:val="3EB91C78"/>
    <w:rsid w:val="40EE6147"/>
    <w:rsid w:val="415A4ED5"/>
    <w:rsid w:val="52157EDA"/>
    <w:rsid w:val="5BBC463F"/>
    <w:rsid w:val="5FAE5456"/>
    <w:rsid w:val="698C1452"/>
    <w:rsid w:val="6BC44667"/>
    <w:rsid w:val="70181CE5"/>
    <w:rsid w:val="70E62856"/>
    <w:rsid w:val="774C66E2"/>
    <w:rsid w:val="77EB01E7"/>
    <w:rsid w:val="7A9B2474"/>
    <w:rsid w:val="7DF2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link w:val="19"/>
    <w:qFormat/>
    <w:uiPriority w:val="99"/>
    <w:pPr>
      <w:ind w:firstLine="420" w:firstLineChars="200"/>
    </w:pPr>
    <w:rPr>
      <w:kern w:val="0"/>
      <w:sz w:val="24"/>
      <w:szCs w:val="20"/>
    </w:rPr>
  </w:style>
  <w:style w:type="paragraph" w:styleId="5">
    <w:name w:val="Plain Text"/>
    <w:basedOn w:val="1"/>
    <w:next w:val="6"/>
    <w:link w:val="17"/>
    <w:qFormat/>
    <w:uiPriority w:val="99"/>
    <w:rPr>
      <w:rFonts w:ascii="宋体"/>
      <w:kern w:val="0"/>
      <w:sz w:val="20"/>
      <w:szCs w:val="20"/>
    </w:rPr>
  </w:style>
  <w:style w:type="paragraph" w:styleId="6">
    <w:name w:val="Date"/>
    <w:basedOn w:val="1"/>
    <w:next w:val="1"/>
    <w:link w:val="18"/>
    <w:unhideWhenUsed/>
    <w:qFormat/>
    <w:uiPriority w:val="99"/>
    <w:pPr>
      <w:ind w:left="100" w:leftChars="2500"/>
    </w:pPr>
  </w:style>
  <w:style w:type="paragraph" w:styleId="7">
    <w:name w:val="footer"/>
    <w:basedOn w:val="1"/>
    <w:link w:val="12"/>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basedOn w:val="10"/>
    <w:qFormat/>
    <w:uiPriority w:val="0"/>
  </w:style>
  <w:style w:type="character" w:customStyle="1" w:styleId="12">
    <w:name w:val="页脚 字符"/>
    <w:basedOn w:val="10"/>
    <w:link w:val="7"/>
    <w:qFormat/>
    <w:uiPriority w:val="0"/>
    <w:rPr>
      <w:rFonts w:ascii="Times New Roman" w:hAnsi="Times New Roman" w:eastAsia="宋体" w:cs="Times New Roman"/>
      <w:sz w:val="18"/>
      <w:szCs w:val="18"/>
    </w:rPr>
  </w:style>
  <w:style w:type="paragraph" w:styleId="13">
    <w:name w:val="List Paragraph"/>
    <w:basedOn w:val="1"/>
    <w:qFormat/>
    <w:uiPriority w:val="99"/>
    <w:pPr>
      <w:ind w:firstLine="420" w:firstLineChars="200"/>
    </w:pPr>
  </w:style>
  <w:style w:type="character" w:customStyle="1" w:styleId="14">
    <w:name w:val="font71"/>
    <w:basedOn w:val="10"/>
    <w:qFormat/>
    <w:uiPriority w:val="0"/>
    <w:rPr>
      <w:rFonts w:hint="eastAsia" w:ascii="宋体" w:hAnsi="宋体" w:eastAsia="宋体" w:cs="宋体"/>
      <w:b/>
      <w:bCs/>
      <w:color w:val="000000"/>
      <w:sz w:val="24"/>
      <w:szCs w:val="24"/>
      <w:u w:val="none"/>
    </w:rPr>
  </w:style>
  <w:style w:type="character" w:customStyle="1" w:styleId="15">
    <w:name w:val="font61"/>
    <w:basedOn w:val="10"/>
    <w:qFormat/>
    <w:uiPriority w:val="0"/>
    <w:rPr>
      <w:rFonts w:ascii="等线" w:hAnsi="等线" w:eastAsia="等线" w:cs="等线"/>
      <w:color w:val="000000"/>
      <w:sz w:val="21"/>
      <w:szCs w:val="21"/>
      <w:u w:val="none"/>
    </w:rPr>
  </w:style>
  <w:style w:type="character" w:customStyle="1" w:styleId="16">
    <w:name w:val="纯文本 字符"/>
    <w:basedOn w:val="10"/>
    <w:semiHidden/>
    <w:qFormat/>
    <w:uiPriority w:val="99"/>
    <w:rPr>
      <w:rFonts w:hAnsi="Courier New" w:cs="Courier New" w:asciiTheme="minorEastAsia"/>
      <w:kern w:val="2"/>
      <w:sz w:val="21"/>
      <w:szCs w:val="24"/>
    </w:rPr>
  </w:style>
  <w:style w:type="character" w:customStyle="1" w:styleId="17">
    <w:name w:val="纯文本 字符1"/>
    <w:basedOn w:val="10"/>
    <w:link w:val="5"/>
    <w:qFormat/>
    <w:locked/>
    <w:uiPriority w:val="99"/>
    <w:rPr>
      <w:rFonts w:ascii="宋体" w:hAnsi="Times New Roman" w:eastAsia="宋体" w:cs="Times New Roman"/>
    </w:rPr>
  </w:style>
  <w:style w:type="character" w:customStyle="1" w:styleId="18">
    <w:name w:val="日期 字符"/>
    <w:basedOn w:val="10"/>
    <w:link w:val="6"/>
    <w:qFormat/>
    <w:uiPriority w:val="99"/>
    <w:rPr>
      <w:rFonts w:ascii="Times New Roman" w:hAnsi="Times New Roman" w:eastAsia="宋体" w:cs="Times New Roman"/>
      <w:kern w:val="2"/>
      <w:sz w:val="21"/>
      <w:szCs w:val="24"/>
    </w:rPr>
  </w:style>
  <w:style w:type="character" w:customStyle="1" w:styleId="19">
    <w:name w:val="正文缩进 字符"/>
    <w:link w:val="4"/>
    <w:qFormat/>
    <w:locked/>
    <w:uiPriority w:val="99"/>
    <w:rPr>
      <w:rFonts w:ascii="Times New Roman" w:hAnsi="Times New Roman" w:eastAsia="宋体" w:cs="Times New Roman"/>
      <w:sz w:val="24"/>
    </w:rPr>
  </w:style>
  <w:style w:type="character" w:customStyle="1" w:styleId="20">
    <w:name w:val="标题 2 Char"/>
    <w:qFormat/>
    <w:uiPriority w:val="99"/>
    <w:rPr>
      <w:rFonts w:ascii="宋体"/>
      <w:kern w:val="2"/>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1539</Words>
  <Characters>8773</Characters>
  <Lines>73</Lines>
  <Paragraphs>20</Paragraphs>
  <TotalTime>9</TotalTime>
  <ScaleCrop>false</ScaleCrop>
  <LinksUpToDate>false</LinksUpToDate>
  <CharactersWithSpaces>10292</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2024-04-01T00:09:00Z</dcterms:created>
  <dc:creator>李洲</dc:creator>
  <cp:lastModifiedBy>叶奕庆</cp:lastModifiedBy>
  <dcterms:modified xsi:type="dcterms:W3CDTF">2024-04-25T04:19:19Z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2F1E043A1A074D0495019621438EEB13</vt:lpwstr>
  </property>
</Properties>
</file>